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2E" w:rsidRPr="00C6075C" w:rsidRDefault="0079672E" w:rsidP="0079672E">
      <w:pPr>
        <w:wordWrap w:val="0"/>
        <w:overflowPunct w:val="0"/>
        <w:autoSpaceDE w:val="0"/>
        <w:autoSpaceDN w:val="0"/>
        <w:adjustRightInd w:val="0"/>
        <w:jc w:val="center"/>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center"/>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center"/>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center"/>
        <w:outlineLvl w:val="0"/>
        <w:rPr>
          <w:rFonts w:asciiTheme="minorEastAsia" w:eastAsiaTheme="minorEastAsia" w:hAnsiTheme="minorEastAsia"/>
          <w:b/>
          <w:kern w:val="0"/>
          <w:szCs w:val="21"/>
        </w:rPr>
      </w:pPr>
      <w:r w:rsidRPr="00C6075C">
        <w:rPr>
          <w:rFonts w:asciiTheme="minorEastAsia" w:eastAsiaTheme="minorEastAsia" w:hAnsiTheme="minorEastAsia" w:hint="eastAsia"/>
          <w:b/>
          <w:kern w:val="0"/>
          <w:szCs w:val="21"/>
        </w:rPr>
        <w:t>郑州银行理财产品托管协议</w:t>
      </w:r>
    </w:p>
    <w:p w:rsidR="0079672E" w:rsidRPr="00C6075C" w:rsidRDefault="0079672E" w:rsidP="0079672E">
      <w:pPr>
        <w:overflowPunct w:val="0"/>
        <w:autoSpaceDE w:val="0"/>
        <w:autoSpaceDN w:val="0"/>
        <w:adjustRightInd w:val="0"/>
        <w:jc w:val="center"/>
        <w:rPr>
          <w:rFonts w:asciiTheme="minorEastAsia" w:eastAsiaTheme="minorEastAsia" w:hAnsiTheme="minorEastAsia"/>
          <w:b/>
          <w:kern w:val="0"/>
          <w:szCs w:val="21"/>
        </w:rPr>
      </w:pPr>
    </w:p>
    <w:p w:rsidR="0079672E" w:rsidRPr="00C6075C" w:rsidRDefault="0079672E" w:rsidP="0079672E">
      <w:pPr>
        <w:overflowPunct w:val="0"/>
        <w:autoSpaceDE w:val="0"/>
        <w:autoSpaceDN w:val="0"/>
        <w:adjustRightInd w:val="0"/>
        <w:jc w:val="center"/>
        <w:rPr>
          <w:rFonts w:asciiTheme="minorEastAsia" w:eastAsiaTheme="minorEastAsia" w:hAnsiTheme="minorEastAsia"/>
          <w:b/>
          <w:kern w:val="0"/>
          <w:szCs w:val="21"/>
        </w:rPr>
      </w:pPr>
      <w:r w:rsidRPr="00C6075C">
        <w:rPr>
          <w:rFonts w:asciiTheme="minorEastAsia" w:eastAsiaTheme="minorEastAsia" w:hAnsiTheme="minorEastAsia" w:hint="eastAsia"/>
          <w:b/>
          <w:kern w:val="0"/>
          <w:szCs w:val="21"/>
        </w:rPr>
        <w:t>协议编号：</w:t>
      </w:r>
      <w:proofErr w:type="gramStart"/>
      <w:r w:rsidR="007618DD" w:rsidRPr="00C6075C">
        <w:rPr>
          <w:rFonts w:asciiTheme="minorEastAsia" w:eastAsiaTheme="minorEastAsia" w:hAnsiTheme="minorEastAsia" w:hint="eastAsia"/>
          <w:b/>
          <w:kern w:val="0"/>
          <w:szCs w:val="21"/>
        </w:rPr>
        <w:t>建郑期托</w:t>
      </w:r>
      <w:proofErr w:type="gramEnd"/>
      <w:r w:rsidR="00A90B3B">
        <w:rPr>
          <w:rFonts w:asciiTheme="minorEastAsia" w:eastAsiaTheme="minorEastAsia" w:hAnsiTheme="minorEastAsia" w:hint="eastAsia"/>
          <w:b/>
          <w:kern w:val="0"/>
          <w:szCs w:val="21"/>
        </w:rPr>
        <w:t>XXXX</w:t>
      </w:r>
      <w:r w:rsidR="007618DD" w:rsidRPr="00C6075C">
        <w:rPr>
          <w:rFonts w:asciiTheme="minorEastAsia" w:eastAsiaTheme="minorEastAsia" w:hAnsiTheme="minorEastAsia" w:hint="eastAsia"/>
          <w:b/>
          <w:kern w:val="0"/>
          <w:szCs w:val="21"/>
        </w:rPr>
        <w:t>号</w:t>
      </w:r>
    </w:p>
    <w:p w:rsidR="0079672E" w:rsidRPr="00C6075C" w:rsidRDefault="0079672E" w:rsidP="0079672E">
      <w:pPr>
        <w:wordWrap w:val="0"/>
        <w:overflowPunct w:val="0"/>
        <w:autoSpaceDE w:val="0"/>
        <w:autoSpaceDN w:val="0"/>
        <w:adjustRightInd w:val="0"/>
        <w:jc w:val="left"/>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left"/>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left"/>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left"/>
        <w:rPr>
          <w:rFonts w:asciiTheme="minorEastAsia" w:eastAsiaTheme="minorEastAsia" w:hAnsiTheme="minorEastAsia"/>
          <w:b/>
          <w:kern w:val="0"/>
          <w:szCs w:val="21"/>
        </w:rPr>
      </w:pPr>
      <w:bookmarkStart w:id="0" w:name="_GoBack"/>
      <w:bookmarkEnd w:id="0"/>
    </w:p>
    <w:p w:rsidR="0079672E" w:rsidRPr="00C6075C" w:rsidRDefault="0079672E" w:rsidP="0079672E">
      <w:pPr>
        <w:wordWrap w:val="0"/>
        <w:overflowPunct w:val="0"/>
        <w:autoSpaceDE w:val="0"/>
        <w:autoSpaceDN w:val="0"/>
        <w:adjustRightInd w:val="0"/>
        <w:jc w:val="left"/>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left"/>
        <w:rPr>
          <w:rFonts w:asciiTheme="minorEastAsia" w:eastAsiaTheme="minorEastAsia" w:hAnsiTheme="minorEastAsia"/>
          <w:b/>
          <w:kern w:val="0"/>
          <w:szCs w:val="21"/>
        </w:rPr>
      </w:pPr>
    </w:p>
    <w:p w:rsidR="0079672E" w:rsidRDefault="0079672E" w:rsidP="0079672E">
      <w:pPr>
        <w:wordWrap w:val="0"/>
        <w:overflowPunct w:val="0"/>
        <w:autoSpaceDE w:val="0"/>
        <w:autoSpaceDN w:val="0"/>
        <w:adjustRightInd w:val="0"/>
        <w:jc w:val="left"/>
        <w:rPr>
          <w:rFonts w:asciiTheme="minorEastAsia" w:eastAsiaTheme="minorEastAsia" w:hAnsiTheme="minorEastAsia" w:hint="eastAsia"/>
          <w:b/>
          <w:kern w:val="0"/>
          <w:szCs w:val="21"/>
        </w:rPr>
      </w:pPr>
    </w:p>
    <w:p w:rsidR="00C6075C" w:rsidRDefault="00C6075C" w:rsidP="0079672E">
      <w:pPr>
        <w:wordWrap w:val="0"/>
        <w:overflowPunct w:val="0"/>
        <w:autoSpaceDE w:val="0"/>
        <w:autoSpaceDN w:val="0"/>
        <w:adjustRightInd w:val="0"/>
        <w:jc w:val="left"/>
        <w:rPr>
          <w:rFonts w:asciiTheme="minorEastAsia" w:eastAsiaTheme="minorEastAsia" w:hAnsiTheme="minorEastAsia" w:hint="eastAsia"/>
          <w:b/>
          <w:kern w:val="0"/>
          <w:szCs w:val="21"/>
        </w:rPr>
      </w:pPr>
    </w:p>
    <w:p w:rsidR="00C6075C" w:rsidRDefault="00C6075C" w:rsidP="0079672E">
      <w:pPr>
        <w:wordWrap w:val="0"/>
        <w:overflowPunct w:val="0"/>
        <w:autoSpaceDE w:val="0"/>
        <w:autoSpaceDN w:val="0"/>
        <w:adjustRightInd w:val="0"/>
        <w:jc w:val="left"/>
        <w:rPr>
          <w:rFonts w:asciiTheme="minorEastAsia" w:eastAsiaTheme="minorEastAsia" w:hAnsiTheme="minorEastAsia" w:hint="eastAsia"/>
          <w:b/>
          <w:kern w:val="0"/>
          <w:szCs w:val="21"/>
        </w:rPr>
      </w:pPr>
    </w:p>
    <w:p w:rsidR="00C6075C" w:rsidRPr="00C6075C" w:rsidRDefault="00C6075C" w:rsidP="0079672E">
      <w:pPr>
        <w:wordWrap w:val="0"/>
        <w:overflowPunct w:val="0"/>
        <w:autoSpaceDE w:val="0"/>
        <w:autoSpaceDN w:val="0"/>
        <w:adjustRightInd w:val="0"/>
        <w:jc w:val="left"/>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left"/>
        <w:outlineLvl w:val="0"/>
        <w:rPr>
          <w:rFonts w:asciiTheme="minorEastAsia" w:eastAsiaTheme="minorEastAsia" w:hAnsiTheme="minorEastAsia"/>
          <w:b/>
          <w:kern w:val="0"/>
          <w:szCs w:val="21"/>
        </w:rPr>
      </w:pPr>
    </w:p>
    <w:p w:rsidR="0079672E" w:rsidRPr="00C6075C" w:rsidRDefault="0079672E" w:rsidP="0079672E">
      <w:pPr>
        <w:wordWrap w:val="0"/>
        <w:overflowPunct w:val="0"/>
        <w:autoSpaceDE w:val="0"/>
        <w:autoSpaceDN w:val="0"/>
        <w:adjustRightInd w:val="0"/>
        <w:jc w:val="left"/>
        <w:outlineLvl w:val="0"/>
        <w:rPr>
          <w:rFonts w:asciiTheme="minorEastAsia" w:eastAsiaTheme="minorEastAsia" w:hAnsiTheme="minorEastAsia"/>
          <w:b/>
          <w:kern w:val="0"/>
          <w:szCs w:val="21"/>
        </w:rPr>
      </w:pPr>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b/>
          <w:kern w:val="0"/>
          <w:szCs w:val="21"/>
        </w:rPr>
      </w:pPr>
      <w:r w:rsidRPr="00C6075C">
        <w:rPr>
          <w:rFonts w:asciiTheme="minorEastAsia" w:eastAsiaTheme="minorEastAsia" w:hAnsiTheme="minorEastAsia" w:hint="eastAsia"/>
          <w:kern w:val="0"/>
          <w:szCs w:val="21"/>
        </w:rPr>
        <w:t xml:space="preserve">　</w:t>
      </w:r>
      <w:r w:rsidR="007618DD" w:rsidRPr="00C6075C">
        <w:rPr>
          <w:rFonts w:asciiTheme="minorEastAsia" w:eastAsiaTheme="minorEastAsia" w:hAnsiTheme="minorEastAsia" w:hint="eastAsia"/>
          <w:kern w:val="0"/>
          <w:szCs w:val="21"/>
        </w:rPr>
        <w:t>2017</w:t>
      </w:r>
      <w:r w:rsidRPr="00C6075C">
        <w:rPr>
          <w:rFonts w:asciiTheme="minorEastAsia" w:eastAsiaTheme="minorEastAsia" w:hAnsiTheme="minorEastAsia" w:hint="eastAsia"/>
          <w:b/>
          <w:kern w:val="0"/>
          <w:szCs w:val="21"/>
        </w:rPr>
        <w:t>年</w:t>
      </w:r>
      <w:r w:rsidR="00A90B3B">
        <w:rPr>
          <w:rFonts w:asciiTheme="minorEastAsia" w:eastAsiaTheme="minorEastAsia" w:hAnsiTheme="minorEastAsia" w:hint="eastAsia"/>
          <w:b/>
          <w:kern w:val="0"/>
          <w:szCs w:val="21"/>
        </w:rPr>
        <w:t>XX</w:t>
      </w:r>
      <w:r w:rsidRPr="00C6075C">
        <w:rPr>
          <w:rFonts w:asciiTheme="minorEastAsia" w:eastAsiaTheme="minorEastAsia" w:hAnsiTheme="minorEastAsia" w:hint="eastAsia"/>
          <w:b/>
          <w:kern w:val="0"/>
          <w:szCs w:val="21"/>
        </w:rPr>
        <w:t>月</w:t>
      </w:r>
      <w:r w:rsidR="00A90B3B">
        <w:rPr>
          <w:rFonts w:asciiTheme="minorEastAsia" w:eastAsiaTheme="minorEastAsia" w:hAnsiTheme="minorEastAsia" w:hint="eastAsia"/>
          <w:b/>
          <w:kern w:val="0"/>
          <w:szCs w:val="21"/>
        </w:rPr>
        <w:t>XX</w:t>
      </w:r>
      <w:r w:rsidRPr="00C6075C">
        <w:rPr>
          <w:rFonts w:asciiTheme="minorEastAsia" w:eastAsiaTheme="minorEastAsia" w:hAnsiTheme="minorEastAsia" w:hint="eastAsia"/>
          <w:b/>
          <w:kern w:val="0"/>
          <w:szCs w:val="21"/>
        </w:rPr>
        <w:t>日</w:t>
      </w:r>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kern w:val="0"/>
          <w:szCs w:val="21"/>
        </w:rPr>
      </w:pPr>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b/>
          <w:kern w:val="0"/>
          <w:szCs w:val="21"/>
        </w:rPr>
      </w:pPr>
    </w:p>
    <w:p w:rsidR="0079672E" w:rsidRDefault="0079672E"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Pr="00C6075C" w:rsidRDefault="00C6075C" w:rsidP="0079672E">
      <w:pPr>
        <w:autoSpaceDE w:val="0"/>
        <w:autoSpaceDN w:val="0"/>
        <w:adjustRightInd w:val="0"/>
        <w:spacing w:before="240" w:after="240"/>
        <w:jc w:val="center"/>
        <w:outlineLvl w:val="0"/>
        <w:rPr>
          <w:rFonts w:asciiTheme="minorEastAsia" w:eastAsiaTheme="minorEastAsia" w:hAnsiTheme="minorEastAsia"/>
          <w:b/>
          <w:kern w:val="0"/>
          <w:szCs w:val="21"/>
        </w:rPr>
      </w:pPr>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b/>
          <w:kern w:val="0"/>
          <w:szCs w:val="21"/>
        </w:rPr>
      </w:pPr>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b/>
          <w:kern w:val="0"/>
          <w:szCs w:val="21"/>
        </w:rPr>
      </w:pPr>
      <w:r w:rsidRPr="00C6075C">
        <w:rPr>
          <w:rFonts w:asciiTheme="minorEastAsia" w:eastAsiaTheme="minorEastAsia" w:hAnsiTheme="minorEastAsia" w:hint="eastAsia"/>
          <w:b/>
          <w:kern w:val="0"/>
          <w:szCs w:val="21"/>
        </w:rPr>
        <w:lastRenderedPageBreak/>
        <w:t>目 录</w:t>
      </w:r>
    </w:p>
    <w:p w:rsidR="0079672E" w:rsidRPr="00C6075C" w:rsidRDefault="0079672E" w:rsidP="0079672E">
      <w:pPr>
        <w:pStyle w:val="10"/>
        <w:tabs>
          <w:tab w:val="right" w:leader="dot" w:pos="8302"/>
        </w:tabs>
        <w:rPr>
          <w:rFonts w:asciiTheme="minorEastAsia" w:eastAsiaTheme="minorEastAsia" w:hAnsiTheme="minorEastAsia"/>
          <w:szCs w:val="21"/>
        </w:rPr>
      </w:pPr>
      <w:r w:rsidRPr="00C6075C">
        <w:rPr>
          <w:rFonts w:asciiTheme="minorEastAsia" w:eastAsiaTheme="minorEastAsia" w:hAnsiTheme="minorEastAsia"/>
          <w:b/>
          <w:kern w:val="0"/>
          <w:szCs w:val="21"/>
        </w:rPr>
        <w:fldChar w:fldCharType="begin"/>
      </w:r>
      <w:r w:rsidRPr="00C6075C">
        <w:rPr>
          <w:rFonts w:asciiTheme="minorEastAsia" w:eastAsiaTheme="minorEastAsia" w:hAnsiTheme="minorEastAsia"/>
          <w:b/>
          <w:kern w:val="0"/>
          <w:szCs w:val="21"/>
        </w:rPr>
        <w:instrText xml:space="preserve"> TOC \o "1-3" \h \z </w:instrText>
      </w:r>
      <w:r w:rsidRPr="00C6075C">
        <w:rPr>
          <w:rFonts w:asciiTheme="minorEastAsia" w:eastAsiaTheme="minorEastAsia" w:hAnsiTheme="minorEastAsia"/>
          <w:b/>
          <w:kern w:val="0"/>
          <w:szCs w:val="21"/>
        </w:rPr>
        <w:fldChar w:fldCharType="separate"/>
      </w:r>
      <w:hyperlink r:id="rId8" w:anchor="_Toc233534623" w:history="1">
        <w:r w:rsidRPr="00C6075C">
          <w:rPr>
            <w:rStyle w:val="a5"/>
            <w:rFonts w:asciiTheme="minorEastAsia" w:eastAsiaTheme="minorEastAsia" w:hAnsiTheme="minorEastAsia" w:hint="eastAsia"/>
            <w:color w:val="auto"/>
            <w:szCs w:val="21"/>
          </w:rPr>
          <w:t>1、托管协议当事人</w:t>
        </w:r>
        <w:r w:rsidRPr="00C6075C">
          <w:rPr>
            <w:rStyle w:val="a5"/>
            <w:rFonts w:asciiTheme="minorEastAsia" w:eastAsiaTheme="minorEastAsia" w:hAnsiTheme="minorEastAsia" w:hint="eastAsia"/>
            <w:color w:val="auto"/>
            <w:szCs w:val="21"/>
          </w:rPr>
          <w:tab/>
        </w:r>
        <w:r w:rsidRPr="00C6075C">
          <w:rPr>
            <w:rFonts w:asciiTheme="minorEastAsia" w:eastAsiaTheme="minorEastAsia" w:hAnsiTheme="minorEastAsia" w:hint="eastAsia"/>
            <w:szCs w:val="21"/>
          </w:rPr>
          <w:fldChar w:fldCharType="begin"/>
        </w:r>
        <w:r w:rsidRPr="00C6075C">
          <w:rPr>
            <w:rStyle w:val="a5"/>
            <w:rFonts w:asciiTheme="minorEastAsia" w:eastAsiaTheme="minorEastAsia" w:hAnsiTheme="minorEastAsia" w:hint="eastAsia"/>
            <w:color w:val="auto"/>
            <w:szCs w:val="21"/>
          </w:rPr>
          <w:instrText xml:space="preserve"> PAGEREF _Toc233534623 \h </w:instrText>
        </w:r>
        <w:r w:rsidRPr="00C6075C">
          <w:rPr>
            <w:rFonts w:asciiTheme="minorEastAsia" w:eastAsiaTheme="minorEastAsia" w:hAnsiTheme="minorEastAsia" w:hint="eastAsia"/>
            <w:szCs w:val="21"/>
          </w:rPr>
        </w:r>
        <w:r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3</w:t>
        </w:r>
        <w:r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9" w:anchor="_Toc233534624" w:history="1">
        <w:r w:rsidR="0079672E" w:rsidRPr="00C6075C">
          <w:rPr>
            <w:rStyle w:val="a5"/>
            <w:rFonts w:asciiTheme="minorEastAsia" w:eastAsiaTheme="minorEastAsia" w:hAnsiTheme="minorEastAsia" w:hint="eastAsia"/>
            <w:color w:val="auto"/>
            <w:szCs w:val="21"/>
          </w:rPr>
          <w:t>2、释义</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_Toc233534624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3</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0" w:anchor="_Toc233534625" w:history="1">
        <w:r w:rsidR="0079672E" w:rsidRPr="00C6075C">
          <w:rPr>
            <w:rStyle w:val="a5"/>
            <w:rFonts w:asciiTheme="minorEastAsia" w:eastAsiaTheme="minorEastAsia" w:hAnsiTheme="minorEastAsia" w:hint="eastAsia"/>
            <w:color w:val="auto"/>
            <w:szCs w:val="21"/>
          </w:rPr>
          <w:t>3、订立托管协议的依据、目的</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_Toc233534625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4</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1" w:anchor="_Toc233534626" w:history="1">
        <w:r w:rsidR="0079672E" w:rsidRPr="00C6075C">
          <w:rPr>
            <w:rStyle w:val="a5"/>
            <w:rFonts w:asciiTheme="minorEastAsia" w:eastAsiaTheme="minorEastAsia" w:hAnsiTheme="minorEastAsia" w:hint="eastAsia"/>
            <w:color w:val="auto"/>
            <w:szCs w:val="21"/>
          </w:rPr>
          <w:t>4、甲方权利及义务</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_Toc233534626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4</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2" w:anchor="_Toc233534627" w:history="1">
        <w:r w:rsidR="0079672E" w:rsidRPr="00C6075C">
          <w:rPr>
            <w:rStyle w:val="a5"/>
            <w:rFonts w:asciiTheme="minorEastAsia" w:eastAsiaTheme="minorEastAsia" w:hAnsiTheme="minorEastAsia" w:hint="eastAsia"/>
            <w:color w:val="auto"/>
            <w:szCs w:val="21"/>
          </w:rPr>
          <w:t>5、乙方权利及义务</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_Toc233534627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5</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3" w:anchor="_Toc233534628" w:history="1">
        <w:r w:rsidR="0079672E" w:rsidRPr="00C6075C">
          <w:rPr>
            <w:rStyle w:val="a5"/>
            <w:rFonts w:asciiTheme="minorEastAsia" w:eastAsiaTheme="minorEastAsia" w:hAnsiTheme="minorEastAsia" w:hint="eastAsia"/>
            <w:color w:val="auto"/>
            <w:szCs w:val="21"/>
          </w:rPr>
          <w:t>6、理财产品资产投资范围</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_Toc233534628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7</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4" w:anchor="_Toc233534629" w:history="1">
        <w:r w:rsidR="0079672E" w:rsidRPr="00C6075C">
          <w:rPr>
            <w:rStyle w:val="a5"/>
            <w:rFonts w:asciiTheme="minorEastAsia" w:eastAsiaTheme="minorEastAsia" w:hAnsiTheme="minorEastAsia" w:hint="eastAsia"/>
            <w:color w:val="auto"/>
            <w:szCs w:val="21"/>
          </w:rPr>
          <w:t>7、理财产品资产的保管</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_Toc233534629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7</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5" w:anchor="_Toc233534630" w:history="1">
        <w:r w:rsidR="0079672E" w:rsidRPr="00C6075C">
          <w:rPr>
            <w:rStyle w:val="a5"/>
            <w:rFonts w:asciiTheme="minorEastAsia" w:eastAsiaTheme="minorEastAsia" w:hAnsiTheme="minorEastAsia" w:hint="eastAsia"/>
            <w:color w:val="auto"/>
            <w:szCs w:val="21"/>
          </w:rPr>
          <w:t>8、划款指令和资金清算</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_Toc233534630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9</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6" w:anchor="_Toc233534631" w:history="1">
        <w:r w:rsidR="0079672E" w:rsidRPr="00C6075C">
          <w:rPr>
            <w:rStyle w:val="a5"/>
            <w:rFonts w:asciiTheme="minorEastAsia" w:eastAsiaTheme="minorEastAsia" w:hAnsiTheme="minorEastAsia" w:hint="eastAsia"/>
            <w:color w:val="auto"/>
            <w:szCs w:val="21"/>
          </w:rPr>
          <w:t>9、会计核算与审计</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_Toc233534631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11</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7" w:anchor="_Toc233534632" w:history="1">
        <w:r w:rsidR="0079672E" w:rsidRPr="00C6075C">
          <w:rPr>
            <w:rStyle w:val="a5"/>
            <w:rFonts w:asciiTheme="minorEastAsia" w:eastAsiaTheme="minorEastAsia" w:hAnsiTheme="minorEastAsia" w:hint="eastAsia"/>
            <w:color w:val="auto"/>
            <w:szCs w:val="21"/>
          </w:rPr>
          <w:t>10、投资收益、管理费和托管费</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_Toc233534632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11</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18" w:anchor="_Toc233534633" w:history="1">
        <w:r w:rsidR="0079672E" w:rsidRPr="00C6075C">
          <w:rPr>
            <w:rStyle w:val="a5"/>
            <w:rFonts w:asciiTheme="minorEastAsia" w:eastAsiaTheme="minorEastAsia" w:hAnsiTheme="minorEastAsia" w:hint="eastAsia"/>
            <w:color w:val="auto"/>
            <w:szCs w:val="21"/>
          </w:rPr>
          <w:t>11、资产清算</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_Toc233534633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12</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Style w:val="a5"/>
          <w:rFonts w:asciiTheme="minorEastAsia" w:eastAsiaTheme="minorEastAsia" w:hAnsiTheme="minorEastAsia"/>
          <w:color w:val="auto"/>
          <w:szCs w:val="21"/>
        </w:rPr>
      </w:pPr>
      <w:hyperlink r:id="rId19" w:anchor="_Toc233534634" w:history="1">
        <w:r w:rsidR="0079672E" w:rsidRPr="00C6075C">
          <w:rPr>
            <w:rStyle w:val="a5"/>
            <w:rFonts w:asciiTheme="minorEastAsia" w:eastAsiaTheme="minorEastAsia" w:hAnsiTheme="minorEastAsia" w:hint="eastAsia"/>
            <w:color w:val="auto"/>
            <w:szCs w:val="21"/>
          </w:rPr>
          <w:t>12、文件档案的保存</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_Toc233534634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13</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20" w:anchor="_Toc233534634" w:history="1">
        <w:r w:rsidR="0079672E" w:rsidRPr="00C6075C">
          <w:rPr>
            <w:rStyle w:val="a5"/>
            <w:rFonts w:asciiTheme="minorEastAsia" w:eastAsiaTheme="minorEastAsia" w:hAnsiTheme="minorEastAsia" w:hint="eastAsia"/>
            <w:color w:val="auto"/>
            <w:szCs w:val="21"/>
          </w:rPr>
          <w:t>13、违约责任</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_Toc233534634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13</w:t>
        </w:r>
        <w:r w:rsidR="0079672E" w:rsidRPr="00C6075C">
          <w:rPr>
            <w:rFonts w:asciiTheme="minorEastAsia" w:eastAsiaTheme="minorEastAsia" w:hAnsiTheme="minorEastAsia" w:hint="eastAsia"/>
            <w:szCs w:val="21"/>
          </w:rPr>
          <w:fldChar w:fldCharType="end"/>
        </w:r>
      </w:hyperlink>
    </w:p>
    <w:p w:rsidR="0079672E" w:rsidRPr="00C6075C" w:rsidRDefault="00412651" w:rsidP="0079672E">
      <w:pPr>
        <w:pStyle w:val="10"/>
        <w:tabs>
          <w:tab w:val="right" w:leader="dot" w:pos="8302"/>
        </w:tabs>
        <w:rPr>
          <w:rFonts w:asciiTheme="minorEastAsia" w:eastAsiaTheme="minorEastAsia" w:hAnsiTheme="minorEastAsia"/>
          <w:szCs w:val="21"/>
        </w:rPr>
      </w:pPr>
      <w:hyperlink r:id="rId21" w:anchor="_Toc233534635" w:history="1">
        <w:r w:rsidR="0079672E" w:rsidRPr="00C6075C">
          <w:rPr>
            <w:rStyle w:val="a5"/>
            <w:rFonts w:asciiTheme="minorEastAsia" w:eastAsiaTheme="minorEastAsia" w:hAnsiTheme="minorEastAsia" w:hint="eastAsia"/>
            <w:color w:val="auto"/>
            <w:szCs w:val="21"/>
          </w:rPr>
          <w:t>14、协议的修改、争议的解决及有效期</w:t>
        </w:r>
        <w:r w:rsidR="0079672E" w:rsidRPr="00C6075C">
          <w:rPr>
            <w:rStyle w:val="a5"/>
            <w:rFonts w:asciiTheme="minorEastAsia" w:eastAsiaTheme="minorEastAsia" w:hAnsiTheme="minorEastAsia" w:hint="eastAsia"/>
            <w:color w:val="auto"/>
            <w:szCs w:val="21"/>
          </w:rPr>
          <w:tab/>
        </w:r>
        <w:r w:rsidR="0079672E" w:rsidRPr="00C6075C">
          <w:rPr>
            <w:rFonts w:asciiTheme="minorEastAsia" w:eastAsiaTheme="minorEastAsia" w:hAnsiTheme="minorEastAsia" w:hint="eastAsia"/>
            <w:szCs w:val="21"/>
          </w:rPr>
          <w:fldChar w:fldCharType="begin"/>
        </w:r>
        <w:r w:rsidR="0079672E" w:rsidRPr="00C6075C">
          <w:rPr>
            <w:rStyle w:val="a5"/>
            <w:rFonts w:asciiTheme="minorEastAsia" w:eastAsiaTheme="minorEastAsia" w:hAnsiTheme="minorEastAsia" w:hint="eastAsia"/>
            <w:color w:val="auto"/>
            <w:szCs w:val="21"/>
          </w:rPr>
          <w:instrText xml:space="preserve"> PAGEREF _Toc233534635 \h </w:instrText>
        </w:r>
        <w:r w:rsidR="0079672E" w:rsidRPr="00C6075C">
          <w:rPr>
            <w:rFonts w:asciiTheme="minorEastAsia" w:eastAsiaTheme="minorEastAsia" w:hAnsiTheme="minorEastAsia" w:hint="eastAsia"/>
            <w:szCs w:val="21"/>
          </w:rPr>
        </w:r>
        <w:r w:rsidR="0079672E" w:rsidRPr="00C6075C">
          <w:rPr>
            <w:rFonts w:asciiTheme="minorEastAsia" w:eastAsiaTheme="minorEastAsia" w:hAnsiTheme="minorEastAsia" w:hint="eastAsia"/>
            <w:szCs w:val="21"/>
          </w:rPr>
          <w:fldChar w:fldCharType="separate"/>
        </w:r>
        <w:r w:rsidR="007618DD" w:rsidRPr="00C6075C">
          <w:rPr>
            <w:rStyle w:val="a5"/>
            <w:rFonts w:asciiTheme="minorEastAsia" w:eastAsiaTheme="minorEastAsia" w:hAnsiTheme="minorEastAsia"/>
            <w:noProof/>
            <w:color w:val="auto"/>
            <w:szCs w:val="21"/>
          </w:rPr>
          <w:t>13</w:t>
        </w:r>
        <w:r w:rsidR="0079672E" w:rsidRPr="00C6075C">
          <w:rPr>
            <w:rFonts w:asciiTheme="minorEastAsia" w:eastAsiaTheme="minorEastAsia" w:hAnsiTheme="minorEastAsia" w:hint="eastAsia"/>
            <w:szCs w:val="21"/>
          </w:rPr>
          <w:fldChar w:fldCharType="end"/>
        </w:r>
      </w:hyperlink>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b/>
          <w:kern w:val="0"/>
          <w:szCs w:val="21"/>
        </w:rPr>
      </w:pPr>
      <w:r w:rsidRPr="00C6075C">
        <w:rPr>
          <w:rFonts w:asciiTheme="minorEastAsia" w:eastAsiaTheme="minorEastAsia" w:hAnsiTheme="minorEastAsia"/>
          <w:b/>
          <w:kern w:val="0"/>
          <w:szCs w:val="21"/>
        </w:rPr>
        <w:fldChar w:fldCharType="end"/>
      </w:r>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b/>
          <w:kern w:val="0"/>
          <w:szCs w:val="21"/>
        </w:rPr>
      </w:pPr>
    </w:p>
    <w:p w:rsidR="0079672E" w:rsidRPr="00C6075C" w:rsidRDefault="0079672E" w:rsidP="0079672E">
      <w:pPr>
        <w:autoSpaceDE w:val="0"/>
        <w:autoSpaceDN w:val="0"/>
        <w:adjustRightInd w:val="0"/>
        <w:spacing w:before="240" w:after="240"/>
        <w:jc w:val="center"/>
        <w:outlineLvl w:val="0"/>
        <w:rPr>
          <w:rFonts w:asciiTheme="minorEastAsia" w:eastAsiaTheme="minorEastAsia" w:hAnsiTheme="minorEastAsia"/>
          <w:b/>
          <w:kern w:val="0"/>
          <w:szCs w:val="21"/>
        </w:rPr>
      </w:pPr>
    </w:p>
    <w:p w:rsidR="0079672E" w:rsidRDefault="0079672E"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Default="00C6075C" w:rsidP="0079672E">
      <w:pPr>
        <w:autoSpaceDE w:val="0"/>
        <w:autoSpaceDN w:val="0"/>
        <w:adjustRightInd w:val="0"/>
        <w:spacing w:before="240" w:after="240"/>
        <w:jc w:val="center"/>
        <w:outlineLvl w:val="0"/>
        <w:rPr>
          <w:rFonts w:asciiTheme="minorEastAsia" w:eastAsiaTheme="minorEastAsia" w:hAnsiTheme="minorEastAsia" w:hint="eastAsia"/>
          <w:b/>
          <w:kern w:val="0"/>
          <w:szCs w:val="21"/>
        </w:rPr>
      </w:pPr>
    </w:p>
    <w:p w:rsidR="00C6075C" w:rsidRPr="00C6075C" w:rsidRDefault="00C6075C" w:rsidP="0079672E">
      <w:pPr>
        <w:autoSpaceDE w:val="0"/>
        <w:autoSpaceDN w:val="0"/>
        <w:adjustRightInd w:val="0"/>
        <w:spacing w:before="240" w:after="240"/>
        <w:jc w:val="center"/>
        <w:outlineLvl w:val="0"/>
        <w:rPr>
          <w:rFonts w:asciiTheme="minorEastAsia" w:eastAsiaTheme="minorEastAsia" w:hAnsiTheme="minorEastAsia"/>
          <w:b/>
          <w:kern w:val="0"/>
          <w:szCs w:val="21"/>
        </w:rPr>
      </w:pPr>
    </w:p>
    <w:p w:rsidR="0079672E" w:rsidRPr="00C6075C" w:rsidRDefault="0079672E" w:rsidP="0079672E">
      <w:pPr>
        <w:autoSpaceDE w:val="0"/>
        <w:autoSpaceDN w:val="0"/>
        <w:adjustRightInd w:val="0"/>
        <w:spacing w:before="240" w:after="240"/>
        <w:outlineLvl w:val="0"/>
        <w:rPr>
          <w:rFonts w:asciiTheme="minorEastAsia" w:eastAsiaTheme="minorEastAsia" w:hAnsiTheme="minorEastAsia"/>
          <w:b/>
          <w:kern w:val="0"/>
          <w:szCs w:val="21"/>
        </w:rPr>
      </w:pPr>
    </w:p>
    <w:p w:rsidR="0079672E" w:rsidRPr="00C6075C" w:rsidRDefault="0079672E" w:rsidP="0079672E">
      <w:pPr>
        <w:pStyle w:val="1"/>
        <w:spacing w:before="40" w:after="120" w:line="520" w:lineRule="exact"/>
        <w:ind w:left="425"/>
        <w:rPr>
          <w:rFonts w:asciiTheme="minorEastAsia" w:eastAsiaTheme="minorEastAsia" w:hAnsiTheme="minorEastAsia"/>
          <w:sz w:val="21"/>
          <w:szCs w:val="21"/>
        </w:rPr>
      </w:pPr>
      <w:bookmarkStart w:id="1" w:name="_Toc85084282"/>
      <w:bookmarkStart w:id="2" w:name="_Toc164655145"/>
      <w:bookmarkStart w:id="3" w:name="_Toc85085138"/>
      <w:bookmarkStart w:id="4" w:name="_Toc115229083"/>
      <w:bookmarkStart w:id="5" w:name="_Toc233534623"/>
      <w:r w:rsidRPr="00C6075C">
        <w:rPr>
          <w:rFonts w:asciiTheme="minorEastAsia" w:eastAsiaTheme="minorEastAsia" w:hAnsiTheme="minorEastAsia" w:hint="eastAsia"/>
          <w:sz w:val="21"/>
          <w:szCs w:val="21"/>
        </w:rPr>
        <w:lastRenderedPageBreak/>
        <w:t>1、托管协议当事人</w:t>
      </w:r>
      <w:bookmarkEnd w:id="1"/>
      <w:bookmarkEnd w:id="2"/>
      <w:bookmarkEnd w:id="3"/>
      <w:bookmarkEnd w:id="4"/>
      <w:bookmarkEnd w:id="5"/>
    </w:p>
    <w:p w:rsidR="0079672E" w:rsidRPr="00C6075C" w:rsidRDefault="0079672E" w:rsidP="00C6075C">
      <w:pPr>
        <w:spacing w:before="40" w:after="12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甲方：郑州银行股份有限公司</w:t>
      </w:r>
    </w:p>
    <w:p w:rsidR="0079672E" w:rsidRPr="00C6075C" w:rsidRDefault="0079672E" w:rsidP="00C6075C">
      <w:pPr>
        <w:spacing w:before="40" w:after="12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地址：</w:t>
      </w:r>
      <w:r w:rsidR="0034128B">
        <w:rPr>
          <w:rFonts w:asciiTheme="minorEastAsia" w:eastAsiaTheme="minorEastAsia" w:hAnsiTheme="minorEastAsia" w:hint="eastAsia"/>
          <w:spacing w:val="6"/>
          <w:szCs w:val="21"/>
        </w:rPr>
        <w:t>XXXX</w:t>
      </w:r>
    </w:p>
    <w:p w:rsidR="0079672E" w:rsidRPr="00C6075C" w:rsidRDefault="0079672E" w:rsidP="00C6075C">
      <w:pPr>
        <w:spacing w:before="40" w:after="12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邮政编码：</w:t>
      </w:r>
      <w:r w:rsidR="0034128B">
        <w:rPr>
          <w:rFonts w:asciiTheme="minorEastAsia" w:eastAsiaTheme="minorEastAsia" w:hAnsiTheme="minorEastAsia" w:hint="eastAsia"/>
          <w:spacing w:val="6"/>
          <w:szCs w:val="21"/>
        </w:rPr>
        <w:t>XXXX</w:t>
      </w:r>
    </w:p>
    <w:p w:rsidR="0079672E" w:rsidRPr="00C6075C" w:rsidRDefault="0079672E" w:rsidP="00C6075C">
      <w:pPr>
        <w:spacing w:before="40" w:after="12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负责人：</w:t>
      </w:r>
      <w:r w:rsidR="0034128B">
        <w:rPr>
          <w:rFonts w:asciiTheme="minorEastAsia" w:eastAsiaTheme="minorEastAsia" w:hAnsiTheme="minorEastAsia" w:hint="eastAsia"/>
          <w:spacing w:val="6"/>
          <w:szCs w:val="21"/>
        </w:rPr>
        <w:t>XXXX</w:t>
      </w:r>
    </w:p>
    <w:p w:rsidR="0079672E" w:rsidRPr="00C6075C" w:rsidRDefault="0079672E" w:rsidP="00C6075C">
      <w:pPr>
        <w:spacing w:before="40" w:after="12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联系电话：</w:t>
      </w:r>
      <w:r w:rsidR="0034128B">
        <w:rPr>
          <w:rFonts w:asciiTheme="minorEastAsia" w:eastAsiaTheme="minorEastAsia" w:hAnsiTheme="minorEastAsia" w:hint="eastAsia"/>
          <w:spacing w:val="6"/>
          <w:szCs w:val="21"/>
        </w:rPr>
        <w:t>XXXX</w:t>
      </w:r>
    </w:p>
    <w:p w:rsidR="0079672E" w:rsidRPr="00C6075C" w:rsidRDefault="0079672E" w:rsidP="00C6075C">
      <w:pPr>
        <w:spacing w:before="40" w:after="120" w:line="520" w:lineRule="exact"/>
        <w:ind w:firstLineChars="200" w:firstLine="444"/>
        <w:rPr>
          <w:rFonts w:asciiTheme="minorEastAsia" w:eastAsiaTheme="minorEastAsia" w:hAnsiTheme="minorEastAsia"/>
          <w:spacing w:val="6"/>
          <w:szCs w:val="21"/>
        </w:rPr>
      </w:pP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乙方：中国建设银行股份有限公司河南省分行</w:t>
      </w:r>
    </w:p>
    <w:p w:rsidR="0079672E" w:rsidRPr="00C6075C" w:rsidRDefault="0079672E" w:rsidP="00C6075C">
      <w:pPr>
        <w:spacing w:before="40" w:line="520" w:lineRule="exact"/>
        <w:ind w:firstLineChars="200" w:firstLine="444"/>
        <w:rPr>
          <w:rFonts w:asciiTheme="minorEastAsia" w:eastAsiaTheme="minorEastAsia" w:hAnsiTheme="minorEastAsia"/>
          <w:szCs w:val="21"/>
        </w:rPr>
      </w:pPr>
      <w:r w:rsidRPr="00C6075C">
        <w:rPr>
          <w:rFonts w:asciiTheme="minorEastAsia" w:eastAsiaTheme="minorEastAsia" w:hAnsiTheme="minorEastAsia" w:hint="eastAsia"/>
          <w:spacing w:val="6"/>
          <w:szCs w:val="21"/>
        </w:rPr>
        <w:t>地址：</w:t>
      </w:r>
      <w:r w:rsidR="0034128B">
        <w:rPr>
          <w:rFonts w:asciiTheme="minorEastAsia" w:eastAsiaTheme="minorEastAsia" w:hAnsiTheme="minorEastAsia" w:hint="eastAsia"/>
          <w:spacing w:val="6"/>
          <w:szCs w:val="21"/>
        </w:rPr>
        <w:t>XXXX</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邮政编码：</w:t>
      </w:r>
      <w:r w:rsidR="0034128B">
        <w:rPr>
          <w:rFonts w:asciiTheme="minorEastAsia" w:eastAsiaTheme="minorEastAsia" w:hAnsiTheme="minorEastAsia" w:hint="eastAsia"/>
          <w:spacing w:val="6"/>
          <w:szCs w:val="21"/>
        </w:rPr>
        <w:t>XXXX</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负责人：</w:t>
      </w:r>
      <w:r w:rsidR="0034128B">
        <w:rPr>
          <w:rFonts w:asciiTheme="minorEastAsia" w:eastAsiaTheme="minorEastAsia" w:hAnsiTheme="minorEastAsia" w:hint="eastAsia"/>
          <w:spacing w:val="6"/>
          <w:szCs w:val="21"/>
        </w:rPr>
        <w:t>XXXX</w:t>
      </w:r>
    </w:p>
    <w:p w:rsidR="0079672E" w:rsidRPr="00C6075C" w:rsidRDefault="0079672E" w:rsidP="00C6075C">
      <w:pPr>
        <w:pStyle w:val="1"/>
        <w:spacing w:before="40" w:after="120" w:line="520" w:lineRule="exact"/>
        <w:ind w:firstLineChars="200" w:firstLine="444"/>
        <w:rPr>
          <w:rFonts w:asciiTheme="minorEastAsia" w:eastAsiaTheme="minorEastAsia" w:hAnsiTheme="minorEastAsia"/>
          <w:b w:val="0"/>
          <w:bCs/>
          <w:sz w:val="21"/>
          <w:szCs w:val="21"/>
        </w:rPr>
      </w:pPr>
      <w:r w:rsidRPr="00C6075C">
        <w:rPr>
          <w:rFonts w:asciiTheme="minorEastAsia" w:eastAsiaTheme="minorEastAsia" w:hAnsiTheme="minorEastAsia" w:hint="eastAsia"/>
          <w:b w:val="0"/>
          <w:bCs/>
          <w:spacing w:val="6"/>
          <w:sz w:val="21"/>
          <w:szCs w:val="21"/>
        </w:rPr>
        <w:t>联系电话</w:t>
      </w:r>
      <w:r w:rsidRPr="00C6075C">
        <w:rPr>
          <w:rFonts w:asciiTheme="minorEastAsia" w:eastAsiaTheme="minorEastAsia" w:hAnsiTheme="minorEastAsia" w:hint="eastAsia"/>
          <w:b w:val="0"/>
          <w:bCs/>
          <w:sz w:val="21"/>
          <w:szCs w:val="21"/>
        </w:rPr>
        <w:t>：</w:t>
      </w:r>
      <w:bookmarkStart w:id="6" w:name="_Toc233534624"/>
      <w:bookmarkStart w:id="7" w:name="_Toc164655147"/>
      <w:bookmarkStart w:id="8" w:name="_Toc85085139"/>
      <w:bookmarkStart w:id="9" w:name="_Toc85084283"/>
      <w:bookmarkStart w:id="10" w:name="_Toc76806353"/>
      <w:bookmarkStart w:id="11" w:name="_Toc115229085"/>
      <w:r w:rsidR="0034128B">
        <w:rPr>
          <w:rFonts w:asciiTheme="minorEastAsia" w:eastAsiaTheme="minorEastAsia" w:hAnsiTheme="minorEastAsia" w:hint="eastAsia"/>
          <w:b w:val="0"/>
          <w:bCs/>
          <w:sz w:val="21"/>
          <w:szCs w:val="21"/>
        </w:rPr>
        <w:t>XXXX</w:t>
      </w:r>
    </w:p>
    <w:p w:rsidR="0079672E" w:rsidRPr="00C6075C" w:rsidRDefault="0079672E" w:rsidP="0079672E">
      <w:pPr>
        <w:pStyle w:val="1"/>
        <w:spacing w:before="40" w:after="120" w:line="520" w:lineRule="exact"/>
        <w:ind w:left="420"/>
        <w:rPr>
          <w:rFonts w:asciiTheme="minorEastAsia" w:eastAsiaTheme="minorEastAsia" w:hAnsiTheme="minorEastAsia"/>
          <w:sz w:val="21"/>
          <w:szCs w:val="21"/>
        </w:rPr>
      </w:pPr>
    </w:p>
    <w:p w:rsidR="0079672E" w:rsidRPr="00C6075C" w:rsidRDefault="0079672E" w:rsidP="0079672E">
      <w:pPr>
        <w:pStyle w:val="1"/>
        <w:spacing w:before="40" w:after="120" w:line="520" w:lineRule="exact"/>
        <w:ind w:left="420"/>
        <w:rPr>
          <w:rFonts w:asciiTheme="minorEastAsia" w:eastAsiaTheme="minorEastAsia" w:hAnsiTheme="minorEastAsia"/>
          <w:sz w:val="21"/>
          <w:szCs w:val="21"/>
        </w:rPr>
      </w:pPr>
      <w:r w:rsidRPr="00C6075C">
        <w:rPr>
          <w:rFonts w:asciiTheme="minorEastAsia" w:eastAsiaTheme="minorEastAsia" w:hAnsiTheme="minorEastAsia" w:hint="eastAsia"/>
          <w:sz w:val="21"/>
          <w:szCs w:val="21"/>
        </w:rPr>
        <w:t>2、释义</w:t>
      </w:r>
      <w:bookmarkEnd w:id="6"/>
    </w:p>
    <w:p w:rsidR="0079672E" w:rsidRPr="00C6075C" w:rsidRDefault="0079672E" w:rsidP="00C6075C">
      <w:pPr>
        <w:pStyle w:val="11"/>
        <w:snapToGrid w:val="0"/>
        <w:spacing w:before="40" w:line="520" w:lineRule="exact"/>
        <w:ind w:firstLineChars="200" w:firstLine="420"/>
        <w:rPr>
          <w:rFonts w:asciiTheme="minorEastAsia" w:eastAsiaTheme="minorEastAsia" w:hAnsiTheme="minorEastAsia"/>
          <w:szCs w:val="21"/>
        </w:rPr>
      </w:pPr>
      <w:r w:rsidRPr="00C6075C">
        <w:rPr>
          <w:rFonts w:asciiTheme="minorEastAsia" w:eastAsiaTheme="minorEastAsia" w:hAnsiTheme="minorEastAsia" w:hint="eastAsia"/>
          <w:szCs w:val="21"/>
        </w:rPr>
        <w:t>在本协议中，除上下文另有规定外，下列用语应当具有如下含义：</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2.1本协议：指甲方与</w:t>
      </w:r>
      <w:proofErr w:type="gramStart"/>
      <w:r w:rsidRPr="00C6075C">
        <w:rPr>
          <w:rFonts w:asciiTheme="minorEastAsia" w:eastAsiaTheme="minorEastAsia" w:hAnsiTheme="minorEastAsia" w:hint="eastAsia"/>
          <w:kern w:val="0"/>
          <w:szCs w:val="21"/>
        </w:rPr>
        <w:t>乙方签署</w:t>
      </w:r>
      <w:proofErr w:type="gramEnd"/>
      <w:r w:rsidRPr="00C6075C">
        <w:rPr>
          <w:rFonts w:asciiTheme="minorEastAsia" w:eastAsiaTheme="minorEastAsia" w:hAnsiTheme="minorEastAsia" w:hint="eastAsia"/>
          <w:kern w:val="0"/>
          <w:szCs w:val="21"/>
        </w:rPr>
        <w:t>的《郑州银行理财产品托管协议》及其附件，以及甲、乙双方对前述协议及附件</w:t>
      </w:r>
      <w:proofErr w:type="gramStart"/>
      <w:r w:rsidRPr="00C6075C">
        <w:rPr>
          <w:rFonts w:asciiTheme="minorEastAsia" w:eastAsiaTheme="minorEastAsia" w:hAnsiTheme="minorEastAsia" w:hint="eastAsia"/>
          <w:kern w:val="0"/>
          <w:szCs w:val="21"/>
        </w:rPr>
        <w:t>作出</w:t>
      </w:r>
      <w:proofErr w:type="gramEnd"/>
      <w:r w:rsidRPr="00C6075C">
        <w:rPr>
          <w:rFonts w:asciiTheme="minorEastAsia" w:eastAsiaTheme="minorEastAsia" w:hAnsiTheme="minorEastAsia" w:hint="eastAsia"/>
          <w:kern w:val="0"/>
          <w:szCs w:val="21"/>
        </w:rPr>
        <w:t>的任何有效变更。</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2.2理财产品：由甲方发行并管理</w:t>
      </w:r>
      <w:proofErr w:type="gramStart"/>
      <w:r w:rsidRPr="00C6075C">
        <w:rPr>
          <w:rFonts w:asciiTheme="minorEastAsia" w:eastAsiaTheme="minorEastAsia" w:hAnsiTheme="minorEastAsia" w:hint="eastAsia"/>
          <w:kern w:val="0"/>
          <w:szCs w:val="21"/>
        </w:rPr>
        <w:t>且委托</w:t>
      </w:r>
      <w:proofErr w:type="gramEnd"/>
      <w:r w:rsidRPr="00C6075C">
        <w:rPr>
          <w:rFonts w:asciiTheme="minorEastAsia" w:eastAsiaTheme="minorEastAsia" w:hAnsiTheme="minorEastAsia" w:hint="eastAsia"/>
          <w:kern w:val="0"/>
          <w:szCs w:val="21"/>
        </w:rPr>
        <w:t>乙方托管的商业银行理财产品。</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2.3理财产品资产：指理财产品设立后甲方管理的理财产品资金以及因该资金的运用管理、处分或其他情形取得的财产的总和。</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2.4甲方:郑州银行股份有限公司</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2.5乙方：根据本协议约定，负责理财产品资产保管、资金清算、投资监督、对账等托管工作的中国建设银行股份有限公司河南省分行，即本协议托管人。</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lastRenderedPageBreak/>
        <w:t>2.6资金归集户：甲方为理财产品开立的用于接收投资人认购资金的银行账户。</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2.7托管账户：指乙方根据甲方的授权并按相关规定开立的、专门用于保管、管理、运用理财产品资产的银行账户。</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2.8期初资产：理财产品发行结束并正式成立时由资金</w:t>
      </w:r>
      <w:proofErr w:type="gramStart"/>
      <w:r w:rsidRPr="00C6075C">
        <w:rPr>
          <w:rFonts w:asciiTheme="minorEastAsia" w:eastAsiaTheme="minorEastAsia" w:hAnsiTheme="minorEastAsia" w:hint="eastAsia"/>
          <w:kern w:val="0"/>
          <w:szCs w:val="21"/>
        </w:rPr>
        <w:t>归集户</w:t>
      </w:r>
      <w:proofErr w:type="gramEnd"/>
      <w:r w:rsidRPr="00C6075C">
        <w:rPr>
          <w:rFonts w:asciiTheme="minorEastAsia" w:eastAsiaTheme="minorEastAsia" w:hAnsiTheme="minorEastAsia" w:hint="eastAsia"/>
          <w:kern w:val="0"/>
          <w:szCs w:val="21"/>
        </w:rPr>
        <w:t>划入托管账户的资金总额。</w:t>
      </w:r>
    </w:p>
    <w:p w:rsidR="0079672E" w:rsidRPr="00C6075C" w:rsidRDefault="0079672E" w:rsidP="00C6075C">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2.9期末资产：在理财产品到期日理财产品本金与因理财产品管理运用所产生的各项收益的总和。</w:t>
      </w:r>
    </w:p>
    <w:p w:rsidR="0079672E" w:rsidRPr="00C6075C" w:rsidRDefault="0079672E" w:rsidP="00A90B3B">
      <w:pPr>
        <w:overflowPunct w:val="0"/>
        <w:autoSpaceDE w:val="0"/>
        <w:autoSpaceDN w:val="0"/>
        <w:adjustRightInd w:val="0"/>
        <w:spacing w:before="40" w:line="520" w:lineRule="exact"/>
        <w:ind w:firstLineChars="200" w:firstLine="420"/>
        <w:outlineLvl w:val="0"/>
        <w:rPr>
          <w:rFonts w:asciiTheme="minorEastAsia" w:eastAsiaTheme="minorEastAsia" w:hAnsiTheme="minorEastAsia"/>
          <w:kern w:val="0"/>
          <w:szCs w:val="21"/>
        </w:rPr>
      </w:pPr>
      <w:r w:rsidRPr="00C6075C">
        <w:rPr>
          <w:rFonts w:asciiTheme="minorEastAsia" w:eastAsiaTheme="minorEastAsia" w:hAnsiTheme="minorEastAsia" w:hint="eastAsia"/>
          <w:kern w:val="0"/>
          <w:szCs w:val="21"/>
        </w:rPr>
        <w:t>2.10理财产品发行文件：指理财产品发行相关文件，包括但不限于理财产品说明书、相关协议书等等。</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2" w:name="_Toc233534625"/>
      <w:r w:rsidRPr="00C6075C">
        <w:rPr>
          <w:rFonts w:asciiTheme="minorEastAsia" w:eastAsiaTheme="minorEastAsia" w:hAnsiTheme="minorEastAsia" w:hint="eastAsia"/>
          <w:sz w:val="21"/>
          <w:szCs w:val="21"/>
        </w:rPr>
        <w:t>3、订立托管协议的依据、目的</w:t>
      </w:r>
      <w:bookmarkEnd w:id="7"/>
      <w:bookmarkEnd w:id="8"/>
      <w:bookmarkEnd w:id="9"/>
      <w:bookmarkEnd w:id="10"/>
      <w:bookmarkEnd w:id="11"/>
      <w:bookmarkEnd w:id="12"/>
    </w:p>
    <w:p w:rsidR="0079672E" w:rsidRPr="00C6075C" w:rsidRDefault="0079672E" w:rsidP="00A90B3B">
      <w:pPr>
        <w:spacing w:before="40" w:line="520" w:lineRule="exact"/>
        <w:ind w:firstLineChars="200" w:firstLine="420"/>
        <w:rPr>
          <w:rFonts w:asciiTheme="minorEastAsia" w:eastAsiaTheme="minorEastAsia" w:hAnsiTheme="minorEastAsia"/>
          <w:szCs w:val="21"/>
        </w:rPr>
      </w:pPr>
      <w:r w:rsidRPr="00C6075C">
        <w:rPr>
          <w:rFonts w:asciiTheme="minorEastAsia" w:eastAsiaTheme="minorEastAsia" w:hAnsiTheme="minorEastAsia" w:hint="eastAsia"/>
          <w:szCs w:val="21"/>
        </w:rPr>
        <w:t>甲方委托乙方作为理财产品资产的托管人，为明确甲、乙双方在理财产品资产托管、管理运作以及相互监督等相关事宜中的权利、义务，确保理财产品资产安全，保护理财产品投资者及协议各方的合法权益，依据中国有关法律、法规及部门规章之相关规定订立本协议</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3" w:name="_Toc233534626"/>
      <w:r w:rsidRPr="00C6075C">
        <w:rPr>
          <w:rFonts w:asciiTheme="minorEastAsia" w:eastAsiaTheme="minorEastAsia" w:hAnsiTheme="minorEastAsia" w:hint="eastAsia"/>
          <w:sz w:val="21"/>
          <w:szCs w:val="21"/>
        </w:rPr>
        <w:t>4、甲方权利及义务</w:t>
      </w:r>
      <w:bookmarkEnd w:id="13"/>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4.1甲方的权利：</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4.1.1按照国家有关法律法规及相关协议的规定，对理财产品资产行使管理权；</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4.1.2按照国家有关法律法规及相关协议的规定及时获得管理费；</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4.1.3根据本协议约定，取得理财产品资产托管情况，并监督乙方履行托管义务；</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4.1.4国家有关法律法规、监管机构规定的其它权利。</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4.2甲方的义务：</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4.2.1以诚实信用、勤勉尽责的原则经营和管理理财产品资产，国家有关法律法规和本协议规定外，甲方不得以</w:t>
      </w:r>
      <w:proofErr w:type="gramStart"/>
      <w:r w:rsidRPr="00C6075C">
        <w:rPr>
          <w:rFonts w:asciiTheme="minorEastAsia" w:eastAsiaTheme="minorEastAsia" w:hAnsiTheme="minorEastAsia" w:hint="eastAsia"/>
          <w:spacing w:val="6"/>
          <w:szCs w:val="21"/>
        </w:rPr>
        <w:t>本资产</w:t>
      </w:r>
      <w:proofErr w:type="gramEnd"/>
      <w:r w:rsidRPr="00C6075C">
        <w:rPr>
          <w:rFonts w:asciiTheme="minorEastAsia" w:eastAsiaTheme="minorEastAsia" w:hAnsiTheme="minorEastAsia" w:hint="eastAsia"/>
          <w:spacing w:val="6"/>
          <w:szCs w:val="21"/>
        </w:rPr>
        <w:t>为自己或任何第三方谋取利益；</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4.2.2按照本协议的约定，及时、足额将理财产品资产移交至乙方，及时、全面地向乙方提供有关授权文件；</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4.2.3根据本协议约定，及时、合</w:t>
      </w:r>
      <w:proofErr w:type="gramStart"/>
      <w:r w:rsidRPr="00C6075C">
        <w:rPr>
          <w:rFonts w:asciiTheme="minorEastAsia" w:eastAsiaTheme="minorEastAsia" w:hAnsiTheme="minorEastAsia" w:hint="eastAsia"/>
          <w:spacing w:val="6"/>
          <w:szCs w:val="21"/>
        </w:rPr>
        <w:t>规</w:t>
      </w:r>
      <w:proofErr w:type="gramEnd"/>
      <w:r w:rsidRPr="00C6075C">
        <w:rPr>
          <w:rFonts w:asciiTheme="minorEastAsia" w:eastAsiaTheme="minorEastAsia" w:hAnsiTheme="minorEastAsia" w:hint="eastAsia"/>
          <w:spacing w:val="6"/>
          <w:szCs w:val="21"/>
        </w:rPr>
        <w:t>的向乙方发送理财产品划款指令；</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4.2.4按本协议的约定向乙方支付托管费；</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lastRenderedPageBreak/>
        <w:t>4.2.5按照本协议的约定为理财财产单独设立会计账册，进行会计核算。</w:t>
      </w:r>
    </w:p>
    <w:p w:rsidR="0079672E" w:rsidRPr="00C6075C" w:rsidRDefault="0079672E" w:rsidP="00A90B3B">
      <w:pPr>
        <w:spacing w:before="40" w:line="520" w:lineRule="exact"/>
        <w:ind w:firstLineChars="200" w:firstLine="444"/>
        <w:rPr>
          <w:rFonts w:asciiTheme="minorEastAsia" w:eastAsiaTheme="minorEastAsia" w:hAnsiTheme="minorEastAsia"/>
          <w:szCs w:val="21"/>
        </w:rPr>
      </w:pPr>
      <w:r w:rsidRPr="00C6075C">
        <w:rPr>
          <w:rFonts w:asciiTheme="minorEastAsia" w:eastAsiaTheme="minorEastAsia" w:hAnsiTheme="minorEastAsia" w:hint="eastAsia"/>
          <w:spacing w:val="6"/>
          <w:szCs w:val="21"/>
        </w:rPr>
        <w:t>4.2.6国家有关法律法规、监管机构规定的其它义务。</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4" w:name="_Toc233534627"/>
      <w:r w:rsidRPr="00C6075C">
        <w:rPr>
          <w:rFonts w:asciiTheme="minorEastAsia" w:eastAsiaTheme="minorEastAsia" w:hAnsiTheme="minorEastAsia" w:hint="eastAsia"/>
          <w:sz w:val="21"/>
          <w:szCs w:val="21"/>
        </w:rPr>
        <w:t>5、乙方权利及义务</w:t>
      </w:r>
      <w:bookmarkEnd w:id="14"/>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5.1乙方的权利：</w:t>
      </w:r>
    </w:p>
    <w:p w:rsidR="0079672E" w:rsidRPr="00C6075C" w:rsidRDefault="0079672E" w:rsidP="00C6075C">
      <w:pPr>
        <w:spacing w:before="40" w:line="520" w:lineRule="exact"/>
        <w:ind w:right="-105"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5.1.1按照本协议的规定，对托管的理财产品资产进行托管，行使保管、监督、清算等职能；</w:t>
      </w:r>
    </w:p>
    <w:p w:rsidR="0079672E" w:rsidRPr="00C6075C" w:rsidRDefault="0079672E" w:rsidP="00C6075C">
      <w:pPr>
        <w:spacing w:before="40" w:line="520" w:lineRule="exact"/>
        <w:ind w:right="-105"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5.1.2对甲方的投资运作行使监督权，发现甲方的投资运作违反国家有关法律、法规或协议及其他有关规定时，以书面形式通知甲方；</w:t>
      </w:r>
    </w:p>
    <w:p w:rsidR="0079672E" w:rsidRPr="00C6075C" w:rsidRDefault="0079672E" w:rsidP="00C6075C">
      <w:pPr>
        <w:spacing w:before="40" w:line="520" w:lineRule="exact"/>
        <w:ind w:right="-105"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5.1.3对甲方发送的划款指令进行审核，对于存在违反国家法律法规或政策的划款指令，有权通知甲方予以更正，否则乙方有权不予执行；</w:t>
      </w:r>
    </w:p>
    <w:p w:rsidR="0079672E" w:rsidRPr="00C6075C" w:rsidRDefault="0079672E" w:rsidP="00C6075C">
      <w:pPr>
        <w:spacing w:before="40" w:line="520" w:lineRule="exact"/>
        <w:ind w:right="-105"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5.1.4按照本协议的约定，及时、足额收取托管费；</w:t>
      </w:r>
    </w:p>
    <w:p w:rsidR="0079672E" w:rsidRPr="00C6075C" w:rsidRDefault="0079672E" w:rsidP="00C6075C">
      <w:pPr>
        <w:spacing w:before="40" w:line="520" w:lineRule="exact"/>
        <w:ind w:right="-105"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5.1.5国家有关法律法规、监管机构规定的其它权利。</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5.2乙方的义务：</w:t>
      </w:r>
    </w:p>
    <w:p w:rsidR="0079672E" w:rsidRPr="00C6075C" w:rsidRDefault="0079672E" w:rsidP="00C6075C">
      <w:pPr>
        <w:spacing w:before="40" w:line="520" w:lineRule="exact"/>
        <w:ind w:right="-105"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5.2.1乙方应具有相应托管资质，具有符合要求的营业场所，并配备足够的、合格的熟悉资产托管业务的专职人员负责托管事宜；                </w:t>
      </w:r>
    </w:p>
    <w:p w:rsidR="0079672E" w:rsidRPr="00C6075C" w:rsidRDefault="0079672E" w:rsidP="00C6075C">
      <w:pPr>
        <w:spacing w:before="40" w:line="520" w:lineRule="exact"/>
        <w:ind w:right="-105" w:firstLineChars="200" w:firstLine="444"/>
        <w:rPr>
          <w:rFonts w:asciiTheme="minorEastAsia" w:eastAsiaTheme="minorEastAsia" w:hAnsiTheme="minorEastAsia"/>
          <w:szCs w:val="21"/>
        </w:rPr>
      </w:pPr>
      <w:r w:rsidRPr="00C6075C">
        <w:rPr>
          <w:rFonts w:asciiTheme="minorEastAsia" w:eastAsiaTheme="minorEastAsia" w:hAnsiTheme="minorEastAsia" w:hint="eastAsia"/>
          <w:spacing w:val="6"/>
          <w:szCs w:val="21"/>
        </w:rPr>
        <w:t>5.2. 2</w:t>
      </w:r>
      <w:r w:rsidRPr="00C6075C">
        <w:rPr>
          <w:rFonts w:asciiTheme="minorEastAsia" w:eastAsiaTheme="minorEastAsia" w:hAnsiTheme="minorEastAsia" w:hint="eastAsia"/>
          <w:szCs w:val="21"/>
        </w:rPr>
        <w:t>乙方应当安全保管托管的理财产品资产，除甲方的划款指令或协议另有规定外，乙方不得自行运用、处分和分配本托管资产；</w:t>
      </w:r>
    </w:p>
    <w:p w:rsidR="0079672E" w:rsidRPr="00C6075C" w:rsidRDefault="0079672E" w:rsidP="00C6075C">
      <w:pPr>
        <w:spacing w:before="40" w:line="520" w:lineRule="exact"/>
        <w:ind w:right="-105" w:firstLineChars="200" w:firstLine="444"/>
        <w:rPr>
          <w:rFonts w:asciiTheme="minorEastAsia" w:eastAsiaTheme="minorEastAsia" w:hAnsiTheme="minorEastAsia"/>
          <w:szCs w:val="21"/>
        </w:rPr>
      </w:pPr>
      <w:r w:rsidRPr="00C6075C">
        <w:rPr>
          <w:rFonts w:asciiTheme="minorEastAsia" w:eastAsiaTheme="minorEastAsia" w:hAnsiTheme="minorEastAsia" w:hint="eastAsia"/>
          <w:spacing w:val="6"/>
          <w:szCs w:val="21"/>
        </w:rPr>
        <w:t>5.2.3根据甲方的划款指令，办理本协议项下的资金清算；</w:t>
      </w:r>
    </w:p>
    <w:p w:rsidR="0079672E" w:rsidRPr="00C6075C" w:rsidRDefault="0079672E" w:rsidP="00C6075C">
      <w:pPr>
        <w:spacing w:before="40" w:line="520" w:lineRule="exact"/>
        <w:ind w:firstLineChars="200" w:firstLine="444"/>
        <w:rPr>
          <w:rFonts w:asciiTheme="minorEastAsia" w:eastAsiaTheme="minorEastAsia" w:hAnsiTheme="minorEastAsia"/>
          <w:szCs w:val="21"/>
        </w:rPr>
      </w:pPr>
      <w:r w:rsidRPr="00C6075C">
        <w:rPr>
          <w:rFonts w:asciiTheme="minorEastAsia" w:eastAsiaTheme="minorEastAsia" w:hAnsiTheme="minorEastAsia" w:hint="eastAsia"/>
          <w:spacing w:val="6"/>
          <w:szCs w:val="21"/>
        </w:rPr>
        <w:t>5.2.4对所托管的不同财产分别设置账户，将理财产品资产独立于乙方的其他资产和其他托管资产，并确保不同期限的理财产品</w:t>
      </w:r>
      <w:r w:rsidRPr="00C6075C">
        <w:rPr>
          <w:rFonts w:asciiTheme="minorEastAsia" w:eastAsiaTheme="minorEastAsia" w:hAnsiTheme="minorEastAsia" w:hint="eastAsia"/>
          <w:szCs w:val="21"/>
        </w:rPr>
        <w:t>独立核算，分账管理，确保托管资产的完整和独立；</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5.2.5根据本协议的有关规定，执行甲方的划款指令，办理理财产品资产名下的资金往来；对甲方符合本协议规定的划款指令不得拖延或拒绝执行；</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5.2.6 如甲方需要，</w:t>
      </w:r>
      <w:r w:rsidRPr="00C6075C">
        <w:rPr>
          <w:rFonts w:asciiTheme="minorEastAsia" w:eastAsiaTheme="minorEastAsia" w:hAnsiTheme="minorEastAsia" w:hint="eastAsia"/>
          <w:szCs w:val="21"/>
        </w:rPr>
        <w:t>定期向甲方提交理财产品相关的信息、数据和财务报表；</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5.2.7 每期理财产品结束后10个工作日内，向甲方出具理财产品</w:t>
      </w:r>
      <w:proofErr w:type="gramStart"/>
      <w:r w:rsidRPr="00C6075C">
        <w:rPr>
          <w:rFonts w:asciiTheme="minorEastAsia" w:eastAsiaTheme="minorEastAsia" w:hAnsiTheme="minorEastAsia" w:hint="eastAsia"/>
          <w:spacing w:val="6"/>
          <w:szCs w:val="21"/>
        </w:rPr>
        <w:t>资金台</w:t>
      </w:r>
      <w:proofErr w:type="gramEnd"/>
      <w:r w:rsidRPr="00C6075C">
        <w:rPr>
          <w:rFonts w:asciiTheme="minorEastAsia" w:eastAsiaTheme="minorEastAsia" w:hAnsiTheme="minorEastAsia" w:hint="eastAsia"/>
          <w:spacing w:val="6"/>
          <w:szCs w:val="21"/>
        </w:rPr>
        <w:t>账；</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lastRenderedPageBreak/>
        <w:t>5.2.8 不得为资产托管人及任何第三人谋取利益，不得委托第三人托管理财资产；</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5.2.9托管人承诺按照恪尽职守、诚实信用、谨慎勤勉的原则安全保管理财资产，并履行协议约定的其他义务；</w:t>
      </w:r>
    </w:p>
    <w:p w:rsidR="0079672E" w:rsidRPr="00C6075C" w:rsidRDefault="0079672E" w:rsidP="00A90B3B">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5.2.10国家有关法律法规、监管机构规定的其它义务。</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5" w:name="_Toc233534628"/>
      <w:r w:rsidRPr="00C6075C">
        <w:rPr>
          <w:rFonts w:asciiTheme="minorEastAsia" w:eastAsiaTheme="minorEastAsia" w:hAnsiTheme="minorEastAsia" w:hint="eastAsia"/>
          <w:sz w:val="21"/>
          <w:szCs w:val="21"/>
        </w:rPr>
        <w:t>6、理财产品资产投资范围</w:t>
      </w:r>
      <w:bookmarkEnd w:id="15"/>
    </w:p>
    <w:p w:rsidR="0079672E" w:rsidRPr="00C6075C" w:rsidRDefault="0079672E" w:rsidP="00A90B3B">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根据国家法律法规和有关规定，理财产品资产的投资范围限于银行存款、国债、金融债、央行票据、其他债券等投资工具或理财产品发行文件规定的投资品种。</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6" w:name="_Toc233534629"/>
      <w:r w:rsidRPr="00C6075C">
        <w:rPr>
          <w:rFonts w:asciiTheme="minorEastAsia" w:eastAsiaTheme="minorEastAsia" w:hAnsiTheme="minorEastAsia" w:hint="eastAsia"/>
          <w:sz w:val="21"/>
          <w:szCs w:val="21"/>
        </w:rPr>
        <w:t>7、理财产品资产的保管</w:t>
      </w:r>
      <w:bookmarkEnd w:id="16"/>
    </w:p>
    <w:p w:rsidR="0079672E" w:rsidRPr="00C6075C" w:rsidRDefault="0079672E" w:rsidP="00C6075C">
      <w:pPr>
        <w:pStyle w:val="a4"/>
        <w:spacing w:before="40" w:line="520" w:lineRule="exact"/>
        <w:ind w:firstLineChars="151" w:firstLine="318"/>
        <w:rPr>
          <w:rFonts w:asciiTheme="minorEastAsia" w:eastAsiaTheme="minorEastAsia" w:hAnsiTheme="minorEastAsia"/>
          <w:b/>
          <w:szCs w:val="21"/>
        </w:rPr>
      </w:pPr>
      <w:r w:rsidRPr="00C6075C">
        <w:rPr>
          <w:rFonts w:asciiTheme="minorEastAsia" w:eastAsiaTheme="minorEastAsia" w:hAnsiTheme="minorEastAsia" w:hint="eastAsia"/>
          <w:b/>
          <w:szCs w:val="21"/>
        </w:rPr>
        <w:t>7.1理财产品托管账户的开立</w:t>
      </w:r>
    </w:p>
    <w:p w:rsidR="0079672E" w:rsidRPr="00C6075C" w:rsidRDefault="0079672E" w:rsidP="0079672E">
      <w:pPr>
        <w:spacing w:before="40" w:line="520" w:lineRule="exact"/>
        <w:rPr>
          <w:rFonts w:asciiTheme="minorEastAsia" w:eastAsiaTheme="minorEastAsia" w:hAnsiTheme="minorEastAsia"/>
          <w:spacing w:val="6"/>
          <w:szCs w:val="21"/>
        </w:rPr>
      </w:pPr>
      <w:r w:rsidRPr="00C6075C">
        <w:rPr>
          <w:rFonts w:asciiTheme="minorEastAsia" w:eastAsiaTheme="minorEastAsia" w:hAnsiTheme="minorEastAsia" w:hint="eastAsia"/>
          <w:szCs w:val="21"/>
        </w:rPr>
        <w:t xml:space="preserve">   </w:t>
      </w:r>
      <w:r w:rsidRPr="00C6075C">
        <w:rPr>
          <w:rFonts w:asciiTheme="minorEastAsia" w:eastAsiaTheme="minorEastAsia" w:hAnsiTheme="minorEastAsia" w:hint="eastAsia"/>
          <w:spacing w:val="6"/>
          <w:szCs w:val="21"/>
        </w:rPr>
        <w:t>7.1.1 甲方在乙方指定分支机构—建设银行郑州期货城支行为理财产品开立银行托管账户，账户性质为专用存款账户。账户名称应为：郑州银行股份有限公司理财产品托管专户，账号：</w:t>
      </w:r>
      <w:r w:rsidRPr="00A90B3B">
        <w:rPr>
          <w:rFonts w:asciiTheme="minorEastAsia" w:eastAsiaTheme="minorEastAsia" w:hAnsiTheme="minorEastAsia" w:hint="eastAsia"/>
          <w:spacing w:val="6"/>
          <w:szCs w:val="21"/>
          <w:u w:val="single"/>
        </w:rPr>
        <w:t>__</w:t>
      </w:r>
      <w:r w:rsidR="0034128B" w:rsidRPr="00A90B3B">
        <w:rPr>
          <w:rFonts w:asciiTheme="minorEastAsia" w:eastAsiaTheme="minorEastAsia" w:hAnsiTheme="minorEastAsia" w:hint="eastAsia"/>
          <w:spacing w:val="6"/>
          <w:szCs w:val="21"/>
          <w:u w:val="single"/>
        </w:rPr>
        <w:t>XXXX</w:t>
      </w:r>
      <w:r w:rsidRPr="00A90B3B">
        <w:rPr>
          <w:rFonts w:asciiTheme="minorEastAsia" w:eastAsiaTheme="minorEastAsia" w:hAnsiTheme="minorEastAsia" w:hint="eastAsia"/>
          <w:spacing w:val="6"/>
          <w:szCs w:val="21"/>
          <w:u w:val="single"/>
        </w:rPr>
        <w:t>___</w:t>
      </w:r>
      <w:r w:rsidRPr="00C6075C">
        <w:rPr>
          <w:rFonts w:asciiTheme="minorEastAsia" w:eastAsiaTheme="minorEastAsia" w:hAnsiTheme="minorEastAsia" w:hint="eastAsia"/>
          <w:spacing w:val="6"/>
          <w:szCs w:val="21"/>
        </w:rPr>
        <w:t>。</w:t>
      </w:r>
      <w:r w:rsidR="00871975" w:rsidRPr="00C6075C">
        <w:rPr>
          <w:rFonts w:asciiTheme="minorEastAsia" w:eastAsiaTheme="minorEastAsia" w:hAnsiTheme="minorEastAsia" w:hint="eastAsia"/>
          <w:spacing w:val="6"/>
          <w:szCs w:val="21"/>
        </w:rPr>
        <w:t>乙方要对每期理财产品独立建账、独立核算。</w:t>
      </w:r>
    </w:p>
    <w:p w:rsidR="0079672E" w:rsidRPr="00C6075C" w:rsidRDefault="0079672E" w:rsidP="00C6075C">
      <w:pPr>
        <w:autoSpaceDE w:val="0"/>
        <w:autoSpaceDN w:val="0"/>
        <w:adjustRightInd w:val="0"/>
        <w:spacing w:line="520" w:lineRule="exact"/>
        <w:ind w:firstLineChars="200" w:firstLine="444"/>
        <w:jc w:val="left"/>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7.1.2 托管账户在银行预留的印鉴，应当包括一枚“郑州银行股份有限公司理财产品托管专户财务专用章” 和一枚个人名章。“郑州银行股份有限公司理财产品托管专户财务专用章”由甲方负责刻制和保管。托管账户个人名章预留甲方法人或</w:t>
      </w:r>
      <w:r w:rsidR="00B6016B" w:rsidRPr="00C6075C">
        <w:rPr>
          <w:rFonts w:asciiTheme="minorEastAsia" w:eastAsiaTheme="minorEastAsia" w:hAnsiTheme="minorEastAsia" w:hint="eastAsia"/>
          <w:spacing w:val="6"/>
          <w:szCs w:val="21"/>
        </w:rPr>
        <w:t>被授</w:t>
      </w:r>
      <w:r w:rsidR="00B0212A" w:rsidRPr="00C6075C">
        <w:rPr>
          <w:rFonts w:asciiTheme="minorEastAsia" w:eastAsiaTheme="minorEastAsia" w:hAnsiTheme="minorEastAsia" w:hint="eastAsia"/>
          <w:spacing w:val="6"/>
          <w:szCs w:val="21"/>
        </w:rPr>
        <w:t>权人</w:t>
      </w:r>
      <w:r w:rsidRPr="00C6075C">
        <w:rPr>
          <w:rFonts w:asciiTheme="minorEastAsia" w:eastAsiaTheme="minorEastAsia" w:hAnsiTheme="minorEastAsia" w:hint="eastAsia"/>
          <w:spacing w:val="6"/>
          <w:szCs w:val="21"/>
        </w:rPr>
        <w:t>个人名章。</w:t>
      </w:r>
    </w:p>
    <w:p w:rsidR="0079672E" w:rsidRPr="00C6075C" w:rsidRDefault="0079672E" w:rsidP="00C6075C">
      <w:pPr>
        <w:autoSpaceDE w:val="0"/>
        <w:autoSpaceDN w:val="0"/>
        <w:adjustRightInd w:val="0"/>
        <w:spacing w:line="520" w:lineRule="exact"/>
        <w:ind w:firstLineChars="200" w:firstLine="444"/>
        <w:jc w:val="left"/>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7.1.3 在理财产品存续期间，乙方应根据甲方合法、合</w:t>
      </w:r>
      <w:proofErr w:type="gramStart"/>
      <w:r w:rsidRPr="00C6075C">
        <w:rPr>
          <w:rFonts w:asciiTheme="minorEastAsia" w:eastAsiaTheme="minorEastAsia" w:hAnsiTheme="minorEastAsia" w:hint="eastAsia"/>
          <w:spacing w:val="6"/>
          <w:szCs w:val="21"/>
        </w:rPr>
        <w:t>规</w:t>
      </w:r>
      <w:proofErr w:type="gramEnd"/>
      <w:r w:rsidRPr="00C6075C">
        <w:rPr>
          <w:rFonts w:asciiTheme="minorEastAsia" w:eastAsiaTheme="minorEastAsia" w:hAnsiTheme="minorEastAsia" w:hint="eastAsia"/>
          <w:spacing w:val="6"/>
          <w:szCs w:val="21"/>
        </w:rPr>
        <w:t>、符合本协议约定的指令办理资金收付。理财产品的一切货币收支活动，包括接收及支付理财收益、理财费用等，均须通过该账户进行。</w:t>
      </w:r>
    </w:p>
    <w:p w:rsidR="0079672E" w:rsidRPr="00C6075C" w:rsidRDefault="0079672E" w:rsidP="00C6075C">
      <w:pPr>
        <w:autoSpaceDE w:val="0"/>
        <w:autoSpaceDN w:val="0"/>
        <w:adjustRightInd w:val="0"/>
        <w:spacing w:line="520" w:lineRule="exact"/>
        <w:ind w:firstLineChars="200" w:firstLine="444"/>
        <w:jc w:val="left"/>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7.1.4 托管账户的开立和使用，限于满足开展理财业务的需要。甲方和乙方不得假借理财产品的名义开立任何其他银行账户，亦不得使用理财资金进行理财业务以外的其他活动。</w:t>
      </w:r>
    </w:p>
    <w:p w:rsidR="0079672E" w:rsidRPr="00C6075C" w:rsidRDefault="0079672E" w:rsidP="00C6075C">
      <w:pPr>
        <w:autoSpaceDE w:val="0"/>
        <w:autoSpaceDN w:val="0"/>
        <w:adjustRightInd w:val="0"/>
        <w:spacing w:line="520" w:lineRule="exact"/>
        <w:ind w:firstLineChars="200" w:firstLine="444"/>
        <w:jc w:val="left"/>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7.1.5 在理财产品存续期间，任何一方未经对方书面同意，不得撤销托管账户，由此造成的理财资产损失，全部由违约方承担。</w:t>
      </w:r>
    </w:p>
    <w:p w:rsidR="0079672E" w:rsidRPr="00C6075C" w:rsidRDefault="0079672E" w:rsidP="00C6075C">
      <w:pPr>
        <w:autoSpaceDE w:val="0"/>
        <w:autoSpaceDN w:val="0"/>
        <w:adjustRightInd w:val="0"/>
        <w:spacing w:line="520" w:lineRule="exact"/>
        <w:ind w:firstLineChars="200" w:firstLine="444"/>
        <w:jc w:val="left"/>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7.1.6 托管账户的管理应符合《中华人民共和国票据法》、《银行账户管理办法》、《中国人民银行利率管理的有关规定》、《支付结算办法》以及其他有关规定。</w:t>
      </w:r>
    </w:p>
    <w:p w:rsidR="0079672E" w:rsidRPr="00C6075C" w:rsidRDefault="0079672E" w:rsidP="00C6075C">
      <w:pPr>
        <w:pStyle w:val="a4"/>
        <w:spacing w:before="40" w:line="520" w:lineRule="exact"/>
        <w:ind w:firstLineChars="200" w:firstLine="422"/>
        <w:rPr>
          <w:rFonts w:asciiTheme="minorEastAsia" w:eastAsiaTheme="minorEastAsia" w:hAnsiTheme="minorEastAsia"/>
          <w:b/>
          <w:szCs w:val="21"/>
        </w:rPr>
      </w:pPr>
      <w:r w:rsidRPr="00C6075C">
        <w:rPr>
          <w:rFonts w:asciiTheme="minorEastAsia" w:eastAsiaTheme="minorEastAsia" w:hAnsiTheme="minorEastAsia" w:hint="eastAsia"/>
          <w:b/>
          <w:szCs w:val="21"/>
        </w:rPr>
        <w:lastRenderedPageBreak/>
        <w:t>7</w:t>
      </w:r>
      <w:r w:rsidRPr="00C6075C">
        <w:rPr>
          <w:rFonts w:asciiTheme="minorEastAsia" w:eastAsiaTheme="minorEastAsia" w:hAnsiTheme="minorEastAsia" w:hint="eastAsia"/>
          <w:b/>
          <w:spacing w:val="6"/>
          <w:szCs w:val="21"/>
        </w:rPr>
        <w:t>.2</w:t>
      </w:r>
      <w:r w:rsidRPr="00C6075C">
        <w:rPr>
          <w:rFonts w:asciiTheme="minorEastAsia" w:eastAsiaTheme="minorEastAsia" w:hAnsiTheme="minorEastAsia" w:hint="eastAsia"/>
          <w:b/>
          <w:szCs w:val="21"/>
        </w:rPr>
        <w:t>理财产品资产的交付与支取</w:t>
      </w:r>
    </w:p>
    <w:p w:rsidR="0079672E" w:rsidRPr="00C6075C" w:rsidRDefault="0079672E" w:rsidP="00C6075C">
      <w:pPr>
        <w:spacing w:before="40" w:line="520" w:lineRule="exact"/>
        <w:ind w:firstLineChars="200" w:firstLine="444"/>
        <w:rPr>
          <w:rFonts w:asciiTheme="minorEastAsia" w:eastAsiaTheme="minorEastAsia" w:hAnsiTheme="minorEastAsia"/>
          <w:szCs w:val="21"/>
        </w:rPr>
      </w:pPr>
      <w:r w:rsidRPr="00C6075C">
        <w:rPr>
          <w:rFonts w:asciiTheme="minorEastAsia" w:eastAsiaTheme="minorEastAsia" w:hAnsiTheme="minorEastAsia" w:hint="eastAsia"/>
          <w:spacing w:val="6"/>
          <w:szCs w:val="21"/>
        </w:rPr>
        <w:t>7.2.1每期理财产品发行期结束后，甲方就理财产品规模、份额等进行确认后的次日，甲方将理财产品期初资产一次性划入托管账户，</w:t>
      </w:r>
      <w:r w:rsidRPr="00C6075C">
        <w:rPr>
          <w:rFonts w:asciiTheme="minorEastAsia" w:eastAsiaTheme="minorEastAsia" w:hAnsiTheme="minorEastAsia" w:hint="eastAsia"/>
          <w:szCs w:val="21"/>
        </w:rPr>
        <w:t>并通知乙方，说明交付乙方托管的理财产品期初资产金额和相关文件资料，相关文件资料包括：</w:t>
      </w:r>
      <w:r w:rsidRPr="00C6075C">
        <w:rPr>
          <w:rFonts w:asciiTheme="minorEastAsia" w:eastAsiaTheme="minorEastAsia" w:hAnsiTheme="minorEastAsia" w:hint="eastAsia"/>
          <w:spacing w:val="6"/>
          <w:szCs w:val="21"/>
        </w:rPr>
        <w:t>理财产品</w:t>
      </w:r>
      <w:r w:rsidR="00B0212A" w:rsidRPr="00C6075C">
        <w:rPr>
          <w:rFonts w:asciiTheme="minorEastAsia" w:eastAsiaTheme="minorEastAsia" w:hAnsiTheme="minorEastAsia" w:hint="eastAsia"/>
          <w:spacing w:val="6"/>
          <w:szCs w:val="21"/>
        </w:rPr>
        <w:t>综合说明书</w:t>
      </w:r>
      <w:r w:rsidRPr="00C6075C">
        <w:rPr>
          <w:rFonts w:asciiTheme="minorEastAsia" w:eastAsiaTheme="minorEastAsia" w:hAnsiTheme="minorEastAsia" w:hint="eastAsia"/>
          <w:spacing w:val="6"/>
          <w:szCs w:val="21"/>
        </w:rPr>
        <w:t>等</w:t>
      </w:r>
      <w:r w:rsidRPr="00C6075C">
        <w:rPr>
          <w:rFonts w:asciiTheme="minorEastAsia" w:eastAsiaTheme="minorEastAsia" w:hAnsiTheme="minorEastAsia" w:hint="eastAsia"/>
          <w:szCs w:val="21"/>
        </w:rPr>
        <w:t>。</w:t>
      </w:r>
    </w:p>
    <w:p w:rsidR="0079672E" w:rsidRPr="00C6075C" w:rsidRDefault="0079672E" w:rsidP="00C6075C">
      <w:pPr>
        <w:pStyle w:val="a4"/>
        <w:spacing w:before="40" w:line="520" w:lineRule="exact"/>
        <w:ind w:firstLineChars="200" w:firstLine="420"/>
        <w:rPr>
          <w:rFonts w:asciiTheme="minorEastAsia" w:eastAsiaTheme="minorEastAsia" w:hAnsiTheme="minorEastAsia"/>
          <w:spacing w:val="6"/>
          <w:szCs w:val="21"/>
        </w:rPr>
      </w:pPr>
      <w:r w:rsidRPr="00C6075C">
        <w:rPr>
          <w:rFonts w:asciiTheme="minorEastAsia" w:eastAsiaTheme="minorEastAsia" w:hAnsiTheme="minorEastAsia" w:cs="仿宋_GB2312" w:hint="eastAsia"/>
          <w:szCs w:val="21"/>
        </w:rPr>
        <w:t>甲方成立理财产品时，应通过电话或电子邮件方式通知乙方。乙方在理财产品资金到账当日，确认托管账户到账金额与甲方的通知金额无误后，通过电话或电子邮件方式告知甲方，视为托管的理财产品资产首次交付完成。</w:t>
      </w:r>
      <w:r w:rsidRPr="00C6075C">
        <w:rPr>
          <w:rFonts w:asciiTheme="minorEastAsia" w:eastAsiaTheme="minorEastAsia" w:hAnsiTheme="minorEastAsia" w:hint="eastAsia"/>
          <w:szCs w:val="21"/>
        </w:rPr>
        <w:t>理财产品资金到账日即为理财产品托管起始日。如乙方在资金到账日未收到甲方发送的理财产品成立通知等相关文件及相应款项，乙方应联系甲方并核实。</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7.2.2</w:t>
      </w:r>
      <w:r w:rsidRPr="00C6075C">
        <w:rPr>
          <w:rFonts w:asciiTheme="minorEastAsia" w:eastAsiaTheme="minorEastAsia" w:hAnsiTheme="minorEastAsia" w:cs="仿宋_GB2312" w:hint="eastAsia"/>
          <w:szCs w:val="21"/>
        </w:rPr>
        <w:t>在本协议有效期内，甲方将后续增加的理财产品资产划至乙方托管账户后应通过电话或电子邮件方式通知乙方。乙方应于收到理财产品资产当日以电话或电子邮件方式将资金到账情况通知甲方。</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7.2.3在本协议有效期内，如遇提前终止理财产品或理财客户赎回理财产品，甲方应向乙方发送划款指令，将相应资金从托管账户划至资金归集户，乙方应于划出资金当日以通过电话或电子邮件将资金划出情况通知甲方。</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7.3理财产品资产的保管</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7.3.1乙方依据本协议负责保管理财产品资产及相关资料。</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7.3.2理财产品资产投资其他银行存款，乙方对存放他行的存款不履行安全保管职责，甲方应要求银行存款存放行提供确保资金安全和流动性的承诺，同时要求存款存放行为</w:t>
      </w:r>
      <w:proofErr w:type="gramStart"/>
      <w:r w:rsidRPr="00C6075C">
        <w:rPr>
          <w:rFonts w:asciiTheme="minorEastAsia" w:eastAsiaTheme="minorEastAsia" w:hAnsiTheme="minorEastAsia" w:hint="eastAsia"/>
          <w:spacing w:val="6"/>
          <w:szCs w:val="21"/>
        </w:rPr>
        <w:t>乙方开通网银</w:t>
      </w:r>
      <w:proofErr w:type="gramEnd"/>
      <w:r w:rsidRPr="00C6075C">
        <w:rPr>
          <w:rFonts w:asciiTheme="minorEastAsia" w:eastAsiaTheme="minorEastAsia" w:hAnsiTheme="minorEastAsia" w:hint="eastAsia"/>
          <w:spacing w:val="6"/>
          <w:szCs w:val="21"/>
        </w:rPr>
        <w:t>等有效查询途径。如应甲方要求，乙方可定期查询他行存款余额，并在发现问题时通知甲方。</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7.3.3理财产品资产的一切货币收支活动，均需通过理财产品托管账户以银行转账形式进行。</w:t>
      </w:r>
    </w:p>
    <w:p w:rsidR="0079672E" w:rsidRPr="00C6075C" w:rsidRDefault="0079672E" w:rsidP="00C6075C">
      <w:pPr>
        <w:spacing w:before="40" w:line="520" w:lineRule="exact"/>
        <w:ind w:firstLineChars="200" w:firstLine="444"/>
        <w:rPr>
          <w:rFonts w:asciiTheme="minorEastAsia" w:eastAsiaTheme="minorEastAsia" w:hAnsiTheme="minorEastAsia"/>
          <w:kern w:val="0"/>
          <w:szCs w:val="21"/>
        </w:rPr>
      </w:pPr>
      <w:r w:rsidRPr="00C6075C">
        <w:rPr>
          <w:rFonts w:asciiTheme="minorEastAsia" w:eastAsiaTheme="minorEastAsia" w:hAnsiTheme="minorEastAsia" w:hint="eastAsia"/>
          <w:spacing w:val="6"/>
          <w:szCs w:val="21"/>
        </w:rPr>
        <w:t>7.3.4 托管账户只用于甲方理财产品的核算，未取得甲方授权，乙方不得擅自支配托管资产。</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7" w:name="_Toc233534630"/>
      <w:r w:rsidRPr="00C6075C">
        <w:rPr>
          <w:rFonts w:asciiTheme="minorEastAsia" w:eastAsiaTheme="minorEastAsia" w:hAnsiTheme="minorEastAsia" w:hint="eastAsia"/>
          <w:sz w:val="21"/>
          <w:szCs w:val="21"/>
        </w:rPr>
        <w:lastRenderedPageBreak/>
        <w:t>8、划款指令和资金清算</w:t>
      </w:r>
      <w:bookmarkEnd w:id="17"/>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8.1划款指令的内容</w:t>
      </w:r>
    </w:p>
    <w:p w:rsidR="0079672E" w:rsidRPr="00C6075C" w:rsidRDefault="0079672E" w:rsidP="00C6075C">
      <w:pPr>
        <w:spacing w:before="40" w:line="520" w:lineRule="exact"/>
        <w:ind w:firstLineChars="200" w:firstLine="444"/>
        <w:rPr>
          <w:rFonts w:asciiTheme="minorEastAsia" w:eastAsiaTheme="minorEastAsia" w:hAnsiTheme="minorEastAsia" w:cs="仿宋_GB2312"/>
          <w:spacing w:val="6"/>
          <w:szCs w:val="21"/>
        </w:rPr>
      </w:pPr>
      <w:r w:rsidRPr="00C6075C">
        <w:rPr>
          <w:rFonts w:asciiTheme="minorEastAsia" w:eastAsiaTheme="minorEastAsia" w:hAnsiTheme="minorEastAsia" w:cs="仿宋_GB2312" w:hint="eastAsia"/>
          <w:spacing w:val="6"/>
          <w:szCs w:val="21"/>
        </w:rPr>
        <w:t>划款指令是指甲方发至乙方的有关本理财产品托管账户名下的款项支付以及其它资金划拨的指令，甲方</w:t>
      </w:r>
      <w:r w:rsidR="0095598B" w:rsidRPr="00C6075C">
        <w:rPr>
          <w:rFonts w:asciiTheme="minorEastAsia" w:eastAsiaTheme="minorEastAsia" w:hAnsiTheme="minorEastAsia" w:cs="仿宋_GB2312" w:hint="eastAsia"/>
          <w:szCs w:val="21"/>
        </w:rPr>
        <w:t>加盖</w:t>
      </w:r>
      <w:r w:rsidR="00F00E4E" w:rsidRPr="00C6075C">
        <w:rPr>
          <w:rFonts w:asciiTheme="minorEastAsia" w:eastAsiaTheme="minorEastAsia" w:hAnsiTheme="minorEastAsia" w:cs="仿宋_GB2312" w:hint="eastAsia"/>
          <w:szCs w:val="21"/>
        </w:rPr>
        <w:t>本协议附件一中所示指令发送</w:t>
      </w:r>
      <w:r w:rsidR="0095598B" w:rsidRPr="00C6075C">
        <w:rPr>
          <w:rFonts w:asciiTheme="minorEastAsia" w:eastAsiaTheme="minorEastAsia" w:hAnsiTheme="minorEastAsia" w:cs="仿宋_GB2312" w:hint="eastAsia"/>
          <w:szCs w:val="21"/>
        </w:rPr>
        <w:t>预留印鉴并</w:t>
      </w:r>
      <w:r w:rsidR="00F00E4E" w:rsidRPr="00C6075C">
        <w:rPr>
          <w:rFonts w:asciiTheme="minorEastAsia" w:eastAsiaTheme="minorEastAsia" w:hAnsiTheme="minorEastAsia" w:cs="仿宋_GB2312" w:hint="eastAsia"/>
          <w:szCs w:val="21"/>
        </w:rPr>
        <w:t>由</w:t>
      </w:r>
      <w:r w:rsidR="0095598B" w:rsidRPr="00C6075C">
        <w:rPr>
          <w:rFonts w:asciiTheme="minorEastAsia" w:eastAsiaTheme="minorEastAsia" w:hAnsiTheme="minorEastAsia" w:cs="仿宋_GB2312" w:hint="eastAsia"/>
          <w:szCs w:val="21"/>
        </w:rPr>
        <w:t>被授权人签章</w:t>
      </w:r>
      <w:r w:rsidRPr="00C6075C">
        <w:rPr>
          <w:rFonts w:asciiTheme="minorEastAsia" w:eastAsiaTheme="minorEastAsia" w:hAnsiTheme="minorEastAsia" w:cs="仿宋_GB2312" w:hint="eastAsia"/>
          <w:spacing w:val="6"/>
          <w:szCs w:val="21"/>
        </w:rPr>
        <w:t>确认后，通过指定邮箱</w:t>
      </w:r>
      <w:r w:rsidRPr="00A90B3B">
        <w:rPr>
          <w:rFonts w:asciiTheme="minorEastAsia" w:eastAsiaTheme="minorEastAsia" w:hAnsiTheme="minorEastAsia" w:cs="仿宋_GB2312" w:hint="eastAsia"/>
          <w:spacing w:val="6"/>
          <w:szCs w:val="21"/>
          <w:u w:val="single"/>
        </w:rPr>
        <w:t>____</w:t>
      </w:r>
      <w:r w:rsidR="0034128B" w:rsidRPr="00A90B3B">
        <w:rPr>
          <w:rFonts w:asciiTheme="minorEastAsia" w:eastAsiaTheme="minorEastAsia" w:hAnsiTheme="minorEastAsia" w:cs="仿宋_GB2312" w:hint="eastAsia"/>
          <w:spacing w:val="6"/>
          <w:szCs w:val="21"/>
          <w:u w:val="single"/>
        </w:rPr>
        <w:t>XXXX</w:t>
      </w:r>
      <w:r w:rsidRPr="00A90B3B">
        <w:rPr>
          <w:rFonts w:asciiTheme="minorEastAsia" w:eastAsiaTheme="minorEastAsia" w:hAnsiTheme="minorEastAsia" w:cs="仿宋_GB2312" w:hint="eastAsia"/>
          <w:spacing w:val="6"/>
          <w:szCs w:val="21"/>
          <w:u w:val="single"/>
        </w:rPr>
        <w:t>_______</w:t>
      </w:r>
      <w:r w:rsidRPr="00C6075C">
        <w:rPr>
          <w:rFonts w:asciiTheme="minorEastAsia" w:eastAsiaTheme="minorEastAsia" w:hAnsiTheme="minorEastAsia" w:cs="仿宋_GB2312" w:hint="eastAsia"/>
          <w:spacing w:val="6"/>
          <w:szCs w:val="21"/>
        </w:rPr>
        <w:t>或传真</w:t>
      </w:r>
      <w:r w:rsidRPr="00A90B3B">
        <w:rPr>
          <w:rFonts w:asciiTheme="minorEastAsia" w:eastAsiaTheme="minorEastAsia" w:hAnsiTheme="minorEastAsia" w:cs="仿宋_GB2312" w:hint="eastAsia"/>
          <w:spacing w:val="6"/>
          <w:szCs w:val="21"/>
          <w:u w:val="single"/>
        </w:rPr>
        <w:t>___</w:t>
      </w:r>
      <w:r w:rsidR="0034128B" w:rsidRPr="00A90B3B">
        <w:rPr>
          <w:rFonts w:asciiTheme="minorEastAsia" w:eastAsiaTheme="minorEastAsia" w:hAnsiTheme="minorEastAsia" w:cs="仿宋_GB2312" w:hint="eastAsia"/>
          <w:spacing w:val="6"/>
          <w:szCs w:val="21"/>
          <w:u w:val="single"/>
        </w:rPr>
        <w:t>XXXX</w:t>
      </w:r>
      <w:r w:rsidRPr="00A90B3B">
        <w:rPr>
          <w:rFonts w:asciiTheme="minorEastAsia" w:eastAsiaTheme="minorEastAsia" w:hAnsiTheme="minorEastAsia" w:cs="仿宋_GB2312" w:hint="eastAsia"/>
          <w:spacing w:val="6"/>
          <w:szCs w:val="21"/>
          <w:u w:val="single"/>
        </w:rPr>
        <w:t>__</w:t>
      </w:r>
      <w:r w:rsidRPr="00C6075C">
        <w:rPr>
          <w:rFonts w:asciiTheme="minorEastAsia" w:eastAsiaTheme="minorEastAsia" w:hAnsiTheme="minorEastAsia" w:cs="仿宋_GB2312" w:hint="eastAsia"/>
          <w:spacing w:val="6"/>
          <w:szCs w:val="21"/>
        </w:rPr>
        <w:t>发送至乙方指定邮箱</w:t>
      </w:r>
      <w:r w:rsidRPr="00A90B3B">
        <w:rPr>
          <w:rFonts w:asciiTheme="minorEastAsia" w:eastAsiaTheme="minorEastAsia" w:hAnsiTheme="minorEastAsia" w:cs="仿宋_GB2312" w:hint="eastAsia"/>
          <w:spacing w:val="6"/>
          <w:szCs w:val="21"/>
          <w:u w:val="single"/>
        </w:rPr>
        <w:t>_____</w:t>
      </w:r>
      <w:r w:rsidR="0034128B" w:rsidRPr="00A90B3B">
        <w:rPr>
          <w:rFonts w:asciiTheme="minorEastAsia" w:eastAsiaTheme="minorEastAsia" w:hAnsiTheme="minorEastAsia" w:cs="仿宋_GB2312" w:hint="eastAsia"/>
          <w:spacing w:val="6"/>
          <w:szCs w:val="21"/>
          <w:u w:val="single"/>
        </w:rPr>
        <w:t>XXXX</w:t>
      </w:r>
      <w:r w:rsidRPr="00A90B3B">
        <w:rPr>
          <w:rFonts w:asciiTheme="minorEastAsia" w:eastAsiaTheme="minorEastAsia" w:hAnsiTheme="minorEastAsia" w:cs="仿宋_GB2312" w:hint="eastAsia"/>
          <w:spacing w:val="6"/>
          <w:szCs w:val="21"/>
          <w:u w:val="single"/>
        </w:rPr>
        <w:t>______</w:t>
      </w:r>
      <w:r w:rsidRPr="00C6075C">
        <w:rPr>
          <w:rFonts w:asciiTheme="minorEastAsia" w:eastAsiaTheme="minorEastAsia" w:hAnsiTheme="minorEastAsia" w:cs="仿宋_GB2312" w:hint="eastAsia"/>
          <w:spacing w:val="6"/>
          <w:szCs w:val="21"/>
        </w:rPr>
        <w:t>或传真</w:t>
      </w:r>
      <w:r w:rsidRPr="00A90B3B">
        <w:rPr>
          <w:rFonts w:asciiTheme="minorEastAsia" w:eastAsiaTheme="minorEastAsia" w:hAnsiTheme="minorEastAsia" w:cs="仿宋_GB2312" w:hint="eastAsia"/>
          <w:spacing w:val="6"/>
          <w:szCs w:val="21"/>
          <w:u w:val="single"/>
        </w:rPr>
        <w:t>___</w:t>
      </w:r>
      <w:r w:rsidR="0034128B" w:rsidRPr="00A90B3B">
        <w:rPr>
          <w:rFonts w:asciiTheme="minorEastAsia" w:eastAsiaTheme="minorEastAsia" w:hAnsiTheme="minorEastAsia" w:cs="仿宋_GB2312" w:hint="eastAsia"/>
          <w:spacing w:val="6"/>
          <w:szCs w:val="21"/>
          <w:u w:val="single"/>
        </w:rPr>
        <w:t>XXXX</w:t>
      </w:r>
      <w:r w:rsidRPr="00A90B3B">
        <w:rPr>
          <w:rFonts w:asciiTheme="minorEastAsia" w:eastAsiaTheme="minorEastAsia" w:hAnsiTheme="minorEastAsia" w:cs="仿宋_GB2312" w:hint="eastAsia"/>
          <w:spacing w:val="6"/>
          <w:szCs w:val="21"/>
          <w:u w:val="single"/>
        </w:rPr>
        <w:t>__</w:t>
      </w:r>
      <w:r w:rsidRPr="00C6075C">
        <w:rPr>
          <w:rFonts w:asciiTheme="minorEastAsia" w:eastAsiaTheme="minorEastAsia" w:hAnsiTheme="minorEastAsia" w:cs="仿宋_GB2312" w:hint="eastAsia"/>
          <w:spacing w:val="6"/>
          <w:szCs w:val="21"/>
        </w:rPr>
        <w:t>，乙方依照指令进行相应资金清算。</w:t>
      </w:r>
    </w:p>
    <w:p w:rsidR="0079672E" w:rsidRPr="00C6075C" w:rsidRDefault="0079672E" w:rsidP="00C6075C">
      <w:pPr>
        <w:spacing w:before="40" w:line="520" w:lineRule="exact"/>
        <w:ind w:firstLineChars="200" w:firstLine="444"/>
        <w:rPr>
          <w:rFonts w:asciiTheme="minorEastAsia" w:eastAsiaTheme="minorEastAsia" w:hAnsiTheme="minorEastAsia" w:cs="仿宋_GB2312"/>
          <w:spacing w:val="6"/>
          <w:szCs w:val="21"/>
        </w:rPr>
      </w:pPr>
      <w:r w:rsidRPr="00C6075C">
        <w:rPr>
          <w:rFonts w:asciiTheme="minorEastAsia" w:eastAsiaTheme="minorEastAsia" w:hAnsiTheme="minorEastAsia" w:cs="仿宋_GB2312" w:hint="eastAsia"/>
          <w:spacing w:val="6"/>
          <w:szCs w:val="21"/>
        </w:rPr>
        <w:t>划款指令应包括以下内容：理财产品的名称和期数、划款时间、划款项目、收款人全称、收款人开户行、收款人银行账号、划款金额、被授权人</w:t>
      </w:r>
      <w:r w:rsidR="00F00E4E" w:rsidRPr="00C6075C">
        <w:rPr>
          <w:rFonts w:asciiTheme="minorEastAsia" w:eastAsiaTheme="minorEastAsia" w:hAnsiTheme="minorEastAsia" w:cs="仿宋_GB2312" w:hint="eastAsia"/>
          <w:spacing w:val="6"/>
          <w:szCs w:val="21"/>
        </w:rPr>
        <w:t>个人名章</w:t>
      </w:r>
      <w:r w:rsidRPr="00C6075C">
        <w:rPr>
          <w:rFonts w:asciiTheme="minorEastAsia" w:eastAsiaTheme="minorEastAsia" w:hAnsiTheme="minorEastAsia" w:cs="仿宋_GB2312" w:hint="eastAsia"/>
          <w:spacing w:val="6"/>
          <w:szCs w:val="21"/>
        </w:rPr>
        <w:t>、</w:t>
      </w:r>
      <w:r w:rsidR="00F00E4E" w:rsidRPr="00C6075C">
        <w:rPr>
          <w:rFonts w:asciiTheme="minorEastAsia" w:eastAsiaTheme="minorEastAsia" w:hAnsiTheme="minorEastAsia" w:hint="eastAsia"/>
          <w:spacing w:val="6"/>
          <w:szCs w:val="21"/>
        </w:rPr>
        <w:t>指令发送预留印鉴</w:t>
      </w:r>
      <w:r w:rsidR="005B7ACD" w:rsidRPr="00C6075C">
        <w:rPr>
          <w:rFonts w:asciiTheme="minorEastAsia" w:eastAsiaTheme="minorEastAsia" w:hAnsiTheme="minorEastAsia" w:hint="eastAsia"/>
          <w:spacing w:val="6"/>
          <w:szCs w:val="21"/>
        </w:rPr>
        <w:t>（具体见附件</w:t>
      </w:r>
      <w:r w:rsidR="00BC04D2" w:rsidRPr="00C6075C">
        <w:rPr>
          <w:rFonts w:asciiTheme="minorEastAsia" w:eastAsiaTheme="minorEastAsia" w:hAnsiTheme="minorEastAsia" w:hint="eastAsia"/>
          <w:spacing w:val="6"/>
          <w:szCs w:val="21"/>
        </w:rPr>
        <w:t>一</w:t>
      </w:r>
      <w:r w:rsidR="005B7ACD" w:rsidRPr="00C6075C">
        <w:rPr>
          <w:rFonts w:asciiTheme="minorEastAsia" w:eastAsiaTheme="minorEastAsia" w:hAnsiTheme="minorEastAsia" w:hint="eastAsia"/>
          <w:spacing w:val="6"/>
          <w:szCs w:val="21"/>
        </w:rPr>
        <w:t>）</w:t>
      </w:r>
      <w:r w:rsidR="0095598B" w:rsidRPr="00C6075C">
        <w:rPr>
          <w:rFonts w:asciiTheme="minorEastAsia" w:eastAsiaTheme="minorEastAsia" w:hAnsiTheme="minorEastAsia" w:cs="仿宋_GB2312" w:hint="eastAsia"/>
          <w:spacing w:val="6"/>
          <w:szCs w:val="21"/>
        </w:rPr>
        <w:t>。</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8.2被授权人的指定和变更</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托管运作前，甲方应向乙方提供划款指令授权书原件，划款指令授权书应包括被授权人名单、</w:t>
      </w:r>
      <w:r w:rsidR="0010569A" w:rsidRPr="00C6075C">
        <w:rPr>
          <w:rFonts w:asciiTheme="minorEastAsia" w:eastAsiaTheme="minorEastAsia" w:hAnsiTheme="minorEastAsia" w:hint="eastAsia"/>
          <w:spacing w:val="6"/>
          <w:szCs w:val="21"/>
        </w:rPr>
        <w:t>名章</w:t>
      </w:r>
      <w:r w:rsidRPr="00C6075C">
        <w:rPr>
          <w:rFonts w:asciiTheme="minorEastAsia" w:eastAsiaTheme="minorEastAsia" w:hAnsiTheme="minorEastAsia" w:hint="eastAsia"/>
          <w:spacing w:val="6"/>
          <w:szCs w:val="21"/>
        </w:rPr>
        <w:t>样本及相应权限，并加盖郑州银行股份有限公司理财产品托管专户财务专用章。</w:t>
      </w:r>
    </w:p>
    <w:p w:rsidR="0079672E" w:rsidRPr="00C6075C" w:rsidRDefault="0079672E" w:rsidP="00C6075C">
      <w:pPr>
        <w:spacing w:before="40" w:line="520" w:lineRule="exact"/>
        <w:ind w:firstLineChars="200" w:firstLine="420"/>
        <w:rPr>
          <w:rFonts w:asciiTheme="minorEastAsia" w:eastAsiaTheme="minorEastAsia" w:hAnsiTheme="minorEastAsia"/>
          <w:b/>
          <w:spacing w:val="6"/>
          <w:szCs w:val="21"/>
        </w:rPr>
      </w:pPr>
      <w:r w:rsidRPr="00C6075C">
        <w:rPr>
          <w:rFonts w:asciiTheme="minorEastAsia" w:eastAsiaTheme="minorEastAsia" w:hAnsiTheme="minorEastAsia" w:cs="仿宋_GB2312" w:hint="eastAsia"/>
          <w:szCs w:val="21"/>
        </w:rPr>
        <w:t>甲方若对授权通知的内容进行修改（包括但不限于有权发送指令人员的名单、联系方式的修改，指令上预留印鉴和签字样本的修改等），应当至少提前1个工作日通知乙方；修改授权通知的文件应为变更后的完整授权，且由甲方加盖</w:t>
      </w:r>
      <w:r w:rsidRPr="00C6075C">
        <w:rPr>
          <w:rFonts w:asciiTheme="minorEastAsia" w:eastAsiaTheme="minorEastAsia" w:hAnsiTheme="minorEastAsia" w:hint="eastAsia"/>
          <w:spacing w:val="6"/>
          <w:szCs w:val="21"/>
        </w:rPr>
        <w:t>郑州银行股份有限公司理财产品托管专户财务专用章</w:t>
      </w:r>
      <w:r w:rsidRPr="00C6075C">
        <w:rPr>
          <w:rFonts w:asciiTheme="minorEastAsia" w:eastAsiaTheme="minorEastAsia" w:hAnsiTheme="minorEastAsia" w:cs="仿宋_GB2312" w:hint="eastAsia"/>
          <w:szCs w:val="21"/>
        </w:rPr>
        <w:t>。甲方对变更后的完整授权应当以传真或其他方式发送给乙方，同时电话通知乙方。管理人对授权通知的内容的</w:t>
      </w:r>
      <w:proofErr w:type="gramStart"/>
      <w:r w:rsidRPr="00C6075C">
        <w:rPr>
          <w:rFonts w:asciiTheme="minorEastAsia" w:eastAsiaTheme="minorEastAsia" w:hAnsiTheme="minorEastAsia" w:cs="仿宋_GB2312" w:hint="eastAsia"/>
          <w:szCs w:val="21"/>
        </w:rPr>
        <w:t>变更自</w:t>
      </w:r>
      <w:proofErr w:type="gramEnd"/>
      <w:r w:rsidRPr="00C6075C">
        <w:rPr>
          <w:rFonts w:asciiTheme="minorEastAsia" w:eastAsiaTheme="minorEastAsia" w:hAnsiTheme="minorEastAsia" w:cs="仿宋_GB2312" w:hint="eastAsia"/>
          <w:szCs w:val="21"/>
        </w:rPr>
        <w:t>乙方收到</w:t>
      </w:r>
      <w:proofErr w:type="gramStart"/>
      <w:r w:rsidRPr="00C6075C">
        <w:rPr>
          <w:rFonts w:asciiTheme="minorEastAsia" w:eastAsiaTheme="minorEastAsia" w:hAnsiTheme="minorEastAsia" w:cs="仿宋_GB2312" w:hint="eastAsia"/>
          <w:szCs w:val="21"/>
        </w:rPr>
        <w:t>传真件并电话</w:t>
      </w:r>
      <w:proofErr w:type="gramEnd"/>
      <w:r w:rsidRPr="00C6075C">
        <w:rPr>
          <w:rFonts w:asciiTheme="minorEastAsia" w:eastAsiaTheme="minorEastAsia" w:hAnsiTheme="minorEastAsia" w:cs="仿宋_GB2312" w:hint="eastAsia"/>
          <w:szCs w:val="21"/>
        </w:rPr>
        <w:t>确认后开始生效，在乙方对授权通知内容变更电话确认之前，原指令发送人员及其</w:t>
      </w:r>
      <w:r w:rsidR="00D6037B" w:rsidRPr="00C6075C">
        <w:rPr>
          <w:rFonts w:asciiTheme="minorEastAsia" w:eastAsiaTheme="minorEastAsia" w:hAnsiTheme="minorEastAsia" w:cs="仿宋_GB2312" w:hint="eastAsia"/>
          <w:szCs w:val="21"/>
        </w:rPr>
        <w:t>签章</w:t>
      </w:r>
      <w:r w:rsidRPr="00C6075C">
        <w:rPr>
          <w:rFonts w:asciiTheme="minorEastAsia" w:eastAsiaTheme="minorEastAsia" w:hAnsiTheme="minorEastAsia" w:cs="仿宋_GB2312" w:hint="eastAsia"/>
          <w:szCs w:val="21"/>
        </w:rPr>
        <w:t>继续有效。甲方在此后三个工作日内将授权变更通知的正本送交乙方，如正本与传真不同，以传真为准。</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8.3指令的发送</w:t>
      </w:r>
    </w:p>
    <w:p w:rsidR="0079672E" w:rsidRPr="00C6075C" w:rsidRDefault="0079672E" w:rsidP="00C6075C">
      <w:pPr>
        <w:spacing w:before="40" w:line="360" w:lineRule="auto"/>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甲方应先将划款指令通过指定邮箱或传真发送至乙方，并在发出后及时通过电话向乙方确认，乙方确认收到后依据所收到的划款指令执行划款。</w:t>
      </w:r>
      <w:r w:rsidRPr="00C6075C">
        <w:rPr>
          <w:rFonts w:asciiTheme="minorEastAsia" w:eastAsiaTheme="minorEastAsia" w:hAnsiTheme="minorEastAsia" w:cs="仿宋_GB2312" w:hint="eastAsia"/>
          <w:szCs w:val="21"/>
        </w:rPr>
        <w:t xml:space="preserve">    </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8.4指令的接收和执行</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8.4.1 </w:t>
      </w:r>
      <w:r w:rsidRPr="00C6075C">
        <w:rPr>
          <w:rFonts w:asciiTheme="minorEastAsia" w:eastAsiaTheme="minorEastAsia" w:hAnsiTheme="minorEastAsia" w:cs="仿宋_GB2312" w:hint="eastAsia"/>
          <w:szCs w:val="21"/>
        </w:rPr>
        <w:t>乙方收到甲方的划款指令后，应对划款指令印鉴和</w:t>
      </w:r>
      <w:r w:rsidR="0010569A" w:rsidRPr="00C6075C">
        <w:rPr>
          <w:rFonts w:asciiTheme="minorEastAsia" w:eastAsiaTheme="minorEastAsia" w:hAnsiTheme="minorEastAsia" w:cs="仿宋_GB2312" w:hint="eastAsia"/>
          <w:szCs w:val="21"/>
        </w:rPr>
        <w:t>个人名章</w:t>
      </w:r>
      <w:r w:rsidRPr="00C6075C">
        <w:rPr>
          <w:rFonts w:asciiTheme="minorEastAsia" w:eastAsiaTheme="minorEastAsia" w:hAnsiTheme="minorEastAsia" w:cs="仿宋_GB2312" w:hint="eastAsia"/>
          <w:szCs w:val="21"/>
        </w:rPr>
        <w:t>与预留印鉴或</w:t>
      </w:r>
      <w:r w:rsidR="004624FD" w:rsidRPr="00C6075C">
        <w:rPr>
          <w:rFonts w:asciiTheme="minorEastAsia" w:eastAsiaTheme="minorEastAsia" w:hAnsiTheme="minorEastAsia" w:cs="仿宋_GB2312" w:hint="eastAsia"/>
          <w:szCs w:val="21"/>
        </w:rPr>
        <w:t>个人名章</w:t>
      </w:r>
      <w:r w:rsidRPr="00C6075C">
        <w:rPr>
          <w:rFonts w:asciiTheme="minorEastAsia" w:eastAsiaTheme="minorEastAsia" w:hAnsiTheme="minorEastAsia" w:cs="仿宋_GB2312" w:hint="eastAsia"/>
          <w:szCs w:val="21"/>
        </w:rPr>
        <w:t>的表面一致性进行审核，若不违反法律、法规及本协议规定，应按照划款指令的要求及</w:t>
      </w:r>
      <w:r w:rsidRPr="00C6075C">
        <w:rPr>
          <w:rFonts w:asciiTheme="minorEastAsia" w:eastAsiaTheme="minorEastAsia" w:hAnsiTheme="minorEastAsia" w:cs="仿宋_GB2312" w:hint="eastAsia"/>
          <w:szCs w:val="21"/>
        </w:rPr>
        <w:lastRenderedPageBreak/>
        <w:t>时执行，不得延误。</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8.4.2划款指令原件应由甲方保管，乙方保管传真件/扫描件，当两者不一致时，以乙方收到的传真件/扫描件为准。</w:t>
      </w:r>
    </w:p>
    <w:p w:rsidR="0079672E" w:rsidRPr="00C6075C" w:rsidRDefault="0079672E" w:rsidP="00C6075C">
      <w:pPr>
        <w:spacing w:before="40" w:line="520" w:lineRule="exact"/>
        <w:ind w:firstLineChars="200" w:firstLine="444"/>
        <w:rPr>
          <w:rFonts w:asciiTheme="minorEastAsia" w:eastAsiaTheme="minorEastAsia" w:hAnsiTheme="minorEastAsia" w:cs="仿宋_GB2312"/>
          <w:szCs w:val="21"/>
        </w:rPr>
      </w:pPr>
      <w:r w:rsidRPr="00C6075C">
        <w:rPr>
          <w:rFonts w:asciiTheme="minorEastAsia" w:eastAsiaTheme="minorEastAsia" w:hAnsiTheme="minorEastAsia" w:cs="仿宋_GB2312" w:hint="eastAsia"/>
          <w:spacing w:val="6"/>
          <w:szCs w:val="21"/>
        </w:rPr>
        <w:t>8.4.3</w:t>
      </w:r>
      <w:r w:rsidRPr="00C6075C">
        <w:rPr>
          <w:rFonts w:asciiTheme="minorEastAsia" w:eastAsiaTheme="minorEastAsia" w:hAnsiTheme="minorEastAsia" w:cs="仿宋_GB2312" w:hint="eastAsia"/>
          <w:szCs w:val="21"/>
        </w:rPr>
        <w:t>甲方在发送指令时，应为乙方执行指令留出执行指令时所必需的时间。如甲方要求当天某一时点到账，则付款指令最迟需提前1个工作小时发送并与乙方进行电话确认。甲方</w:t>
      </w:r>
      <w:r w:rsidRPr="00C6075C">
        <w:rPr>
          <w:rFonts w:asciiTheme="minorEastAsia" w:eastAsiaTheme="minorEastAsia" w:hAnsiTheme="minorEastAsia" w:cs="仿宋_GB2312" w:hint="eastAsia"/>
          <w:spacing w:val="6"/>
          <w:szCs w:val="21"/>
        </w:rPr>
        <w:t>遇特殊情况应及时通知乙方，乙方对于紧急业务应协调本方优先处理。如乙方接到划款指令后未在划款指令规定的合理时间内执行划款指令，则由此造成的风险由乙方承担，并赔偿甲方的全部损失。</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8.5债券结算及其它交易结算</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债券交易或其它交易成交后，甲方向乙方发送划款指令和成交合同，用于乙方资金清算和相关投资工具结算。</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8" w:name="_Toc233534631"/>
      <w:r w:rsidRPr="00C6075C">
        <w:rPr>
          <w:rFonts w:asciiTheme="minorEastAsia" w:eastAsiaTheme="minorEastAsia" w:hAnsiTheme="minorEastAsia" w:hint="eastAsia"/>
          <w:sz w:val="21"/>
          <w:szCs w:val="21"/>
        </w:rPr>
        <w:t>9、会计核算与审计</w:t>
      </w:r>
      <w:bookmarkEnd w:id="18"/>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9.1甲方和乙方依照财政部颁布的《金融企业会计制度》、郑州银行理财产品会计核算基本规定及双方商定的理财产品记账方法和会计处理原则，双方按照共同的会计核算标准对理财产品资产独立建账、独立核算，出具会计报表，并指定专门人员负责理财产品资产会计核算与账册保管。属于理财产品资产的收益应全额记入,不得少记、漏记,也不得与其</w:t>
      </w:r>
      <w:proofErr w:type="gramStart"/>
      <w:r w:rsidRPr="00C6075C">
        <w:rPr>
          <w:rFonts w:asciiTheme="minorEastAsia" w:eastAsiaTheme="minorEastAsia" w:hAnsiTheme="minorEastAsia" w:hint="eastAsia"/>
          <w:spacing w:val="6"/>
          <w:szCs w:val="21"/>
        </w:rPr>
        <w:t>他收益</w:t>
      </w:r>
      <w:proofErr w:type="gramEnd"/>
      <w:r w:rsidRPr="00C6075C">
        <w:rPr>
          <w:rFonts w:asciiTheme="minorEastAsia" w:eastAsiaTheme="minorEastAsia" w:hAnsiTheme="minorEastAsia" w:hint="eastAsia"/>
          <w:spacing w:val="6"/>
          <w:szCs w:val="21"/>
        </w:rPr>
        <w:t>相混淆。</w:t>
      </w:r>
    </w:p>
    <w:p w:rsidR="0079672E" w:rsidRPr="00C6075C" w:rsidRDefault="0079672E" w:rsidP="00C6075C">
      <w:pPr>
        <w:spacing w:before="40" w:line="520" w:lineRule="exact"/>
        <w:ind w:firstLineChars="200" w:firstLine="420"/>
        <w:rPr>
          <w:rFonts w:asciiTheme="minorEastAsia" w:eastAsiaTheme="minorEastAsia" w:hAnsiTheme="minorEastAsia" w:cs="仿宋_GB2312"/>
          <w:spacing w:val="6"/>
          <w:szCs w:val="21"/>
        </w:rPr>
      </w:pPr>
      <w:r w:rsidRPr="00C6075C">
        <w:rPr>
          <w:rFonts w:asciiTheme="minorEastAsia" w:eastAsiaTheme="minorEastAsia" w:hAnsiTheme="minorEastAsia" w:cs="仿宋_GB2312" w:hint="eastAsia"/>
          <w:szCs w:val="21"/>
        </w:rPr>
        <w:t>9.2托管账户</w:t>
      </w:r>
      <w:r w:rsidRPr="00C6075C">
        <w:rPr>
          <w:rFonts w:asciiTheme="minorEastAsia" w:eastAsiaTheme="minorEastAsia" w:hAnsiTheme="minorEastAsia" w:cs="仿宋_GB2312" w:hint="eastAsia"/>
          <w:szCs w:val="21"/>
          <w:u w:val="single"/>
        </w:rPr>
        <w:t xml:space="preserve"> </w:t>
      </w:r>
      <w:r w:rsidR="0034128B">
        <w:rPr>
          <w:rFonts w:asciiTheme="minorEastAsia" w:eastAsiaTheme="minorEastAsia" w:hAnsiTheme="minorEastAsia" w:cs="仿宋_GB2312" w:hint="eastAsia"/>
          <w:szCs w:val="21"/>
          <w:u w:val="single"/>
        </w:rPr>
        <w:t>XXXX</w:t>
      </w:r>
      <w:r w:rsidRPr="00C6075C">
        <w:rPr>
          <w:rFonts w:asciiTheme="minorEastAsia" w:eastAsiaTheme="minorEastAsia" w:hAnsiTheme="minorEastAsia" w:cs="仿宋_GB2312" w:hint="eastAsia"/>
          <w:szCs w:val="21"/>
        </w:rPr>
        <w:t>内的理财资产，甲、乙双方以</w:t>
      </w:r>
      <w:proofErr w:type="gramStart"/>
      <w:r w:rsidRPr="00C6075C">
        <w:rPr>
          <w:rFonts w:asciiTheme="minorEastAsia" w:eastAsiaTheme="minorEastAsia" w:hAnsiTheme="minorEastAsia" w:cs="仿宋_GB2312" w:hint="eastAsia"/>
          <w:szCs w:val="21"/>
        </w:rPr>
        <w:t>资金台账形式</w:t>
      </w:r>
      <w:proofErr w:type="gramEnd"/>
      <w:r w:rsidRPr="00C6075C">
        <w:rPr>
          <w:rFonts w:asciiTheme="minorEastAsia" w:eastAsiaTheme="minorEastAsia" w:hAnsiTheme="minorEastAsia" w:cs="仿宋_GB2312" w:hint="eastAsia"/>
          <w:szCs w:val="21"/>
        </w:rPr>
        <w:t>核算、对账。</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9.3在本协议存续期间及协议终止/到期前，双方均应允</w:t>
      </w:r>
      <w:proofErr w:type="gramStart"/>
      <w:r w:rsidRPr="00C6075C">
        <w:rPr>
          <w:rFonts w:asciiTheme="minorEastAsia" w:eastAsiaTheme="minorEastAsia" w:hAnsiTheme="minorEastAsia" w:hint="eastAsia"/>
          <w:spacing w:val="6"/>
          <w:szCs w:val="21"/>
        </w:rPr>
        <w:t>许对方</w:t>
      </w:r>
      <w:proofErr w:type="gramEnd"/>
      <w:r w:rsidRPr="00C6075C">
        <w:rPr>
          <w:rFonts w:asciiTheme="minorEastAsia" w:eastAsiaTheme="minorEastAsia" w:hAnsiTheme="minorEastAsia" w:hint="eastAsia"/>
          <w:spacing w:val="6"/>
          <w:szCs w:val="21"/>
        </w:rPr>
        <w:t>及其他方聘请的会计师在正常工作时间对</w:t>
      </w:r>
      <w:proofErr w:type="gramStart"/>
      <w:r w:rsidRPr="00C6075C">
        <w:rPr>
          <w:rFonts w:asciiTheme="minorEastAsia" w:eastAsiaTheme="minorEastAsia" w:hAnsiTheme="minorEastAsia" w:hint="eastAsia"/>
          <w:spacing w:val="6"/>
          <w:szCs w:val="21"/>
        </w:rPr>
        <w:t>本资产</w:t>
      </w:r>
      <w:proofErr w:type="gramEnd"/>
      <w:r w:rsidRPr="00C6075C">
        <w:rPr>
          <w:rFonts w:asciiTheme="minorEastAsia" w:eastAsiaTheme="minorEastAsia" w:hAnsiTheme="minorEastAsia" w:hint="eastAsia"/>
          <w:spacing w:val="6"/>
          <w:szCs w:val="21"/>
        </w:rPr>
        <w:t>进行监督、检查与审计。双方应为上述人员开展工作提供方便。</w:t>
      </w:r>
    </w:p>
    <w:p w:rsidR="0079672E" w:rsidRPr="00C6075C" w:rsidRDefault="0079672E" w:rsidP="0079672E">
      <w:pPr>
        <w:pStyle w:val="1"/>
        <w:spacing w:before="40" w:after="0" w:line="520" w:lineRule="exact"/>
        <w:ind w:left="425"/>
        <w:rPr>
          <w:rFonts w:asciiTheme="minorEastAsia" w:eastAsiaTheme="minorEastAsia" w:hAnsiTheme="minorEastAsia"/>
          <w:sz w:val="21"/>
          <w:szCs w:val="21"/>
        </w:rPr>
      </w:pPr>
      <w:bookmarkStart w:id="19" w:name="_Toc233534632"/>
      <w:r w:rsidRPr="00C6075C">
        <w:rPr>
          <w:rFonts w:asciiTheme="minorEastAsia" w:eastAsiaTheme="minorEastAsia" w:hAnsiTheme="minorEastAsia" w:hint="eastAsia"/>
          <w:sz w:val="21"/>
          <w:szCs w:val="21"/>
        </w:rPr>
        <w:t>10、投资收益、管理费和托管费</w:t>
      </w:r>
      <w:bookmarkEnd w:id="19"/>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10.1 投资收益</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投资收益=理财产品期末资产—理财产品期初资产。</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投资净收益是指投资收益扣除各项费用后的收益。</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lastRenderedPageBreak/>
        <w:t>实际年收益率＝（投资收益</w:t>
      </w:r>
      <w:proofErr w:type="gramStart"/>
      <w:r w:rsidRPr="00C6075C">
        <w:rPr>
          <w:rFonts w:asciiTheme="minorEastAsia" w:eastAsiaTheme="minorEastAsia" w:hAnsiTheme="minorEastAsia" w:hint="eastAsia"/>
          <w:spacing w:val="6"/>
          <w:szCs w:val="21"/>
        </w:rPr>
        <w:t>—各项</w:t>
      </w:r>
      <w:proofErr w:type="gramEnd"/>
      <w:r w:rsidRPr="00C6075C">
        <w:rPr>
          <w:rFonts w:asciiTheme="minorEastAsia" w:eastAsiaTheme="minorEastAsia" w:hAnsiTheme="minorEastAsia" w:hint="eastAsia"/>
          <w:spacing w:val="6"/>
          <w:szCs w:val="21"/>
        </w:rPr>
        <w:t>费用）/理财产品期初资产/实际天数*365(或360)。其中各项费用包括管理费、销售手续费、托管费等。</w:t>
      </w:r>
    </w:p>
    <w:p w:rsidR="0079672E" w:rsidRPr="00C6075C" w:rsidRDefault="0079672E" w:rsidP="00C6075C">
      <w:pPr>
        <w:autoSpaceDE w:val="0"/>
        <w:autoSpaceDN w:val="0"/>
        <w:adjustRightInd w:val="0"/>
        <w:spacing w:before="40" w:line="520" w:lineRule="exact"/>
        <w:ind w:firstLineChars="200" w:firstLine="444"/>
        <w:jc w:val="left"/>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上述公式只适用于存量不发生变化的理财产品，其他类型的理财产品应根据实际情况</w:t>
      </w:r>
      <w:r w:rsidRPr="00C6075C">
        <w:rPr>
          <w:rFonts w:asciiTheme="minorEastAsia" w:eastAsiaTheme="minorEastAsia" w:hAnsiTheme="minorEastAsia" w:hint="eastAsia"/>
          <w:kern w:val="0"/>
          <w:szCs w:val="21"/>
        </w:rPr>
        <w:t>由双方</w:t>
      </w:r>
      <w:r w:rsidRPr="00C6075C">
        <w:rPr>
          <w:rFonts w:asciiTheme="minorEastAsia" w:eastAsiaTheme="minorEastAsia" w:hAnsiTheme="minorEastAsia" w:hint="eastAsia"/>
          <w:spacing w:val="6"/>
          <w:szCs w:val="21"/>
        </w:rPr>
        <w:t>来确定实际年收益率。</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10.2费用计算</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本协议项下甲方应收管理费及乙方应收</w:t>
      </w:r>
      <w:proofErr w:type="gramStart"/>
      <w:r w:rsidRPr="00C6075C">
        <w:rPr>
          <w:rFonts w:asciiTheme="minorEastAsia" w:eastAsiaTheme="minorEastAsia" w:hAnsiTheme="minorEastAsia" w:hint="eastAsia"/>
          <w:spacing w:val="6"/>
          <w:szCs w:val="21"/>
        </w:rPr>
        <w:t>托管费皆从</w:t>
      </w:r>
      <w:proofErr w:type="gramEnd"/>
      <w:r w:rsidRPr="00C6075C">
        <w:rPr>
          <w:rFonts w:asciiTheme="minorEastAsia" w:eastAsiaTheme="minorEastAsia" w:hAnsiTheme="minorEastAsia" w:hint="eastAsia"/>
          <w:spacing w:val="6"/>
          <w:szCs w:val="21"/>
        </w:rPr>
        <w:t>理财产品资产中予以支付，收费标准、计算方法和收取方式为：</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10.2.1甲方应收管理费计算方法如下：</w:t>
      </w:r>
    </w:p>
    <w:p w:rsidR="0079672E" w:rsidRPr="00C6075C" w:rsidRDefault="0079672E" w:rsidP="00C6075C">
      <w:pPr>
        <w:spacing w:before="40" w:line="520" w:lineRule="exact"/>
        <w:ind w:firstLineChars="400" w:firstLine="888"/>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F = A×X%×T÷365</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其中：F为应收管理费</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      A为期初资产总额</w:t>
      </w:r>
    </w:p>
    <w:p w:rsidR="0079672E" w:rsidRPr="00C6075C" w:rsidRDefault="0079672E" w:rsidP="0079672E">
      <w:pPr>
        <w:spacing w:before="40" w:line="520" w:lineRule="exact"/>
        <w:ind w:leftChars="278" w:left="58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      X%为管理费年费率，费率标准按照理财产品发行文件执行；若无规定各项费率另行商定。</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      T为资产实际运作天数</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10.2.2乙方应收托管费计算方法如下：</w:t>
      </w:r>
    </w:p>
    <w:p w:rsidR="0079672E" w:rsidRPr="00C6075C" w:rsidRDefault="0079672E" w:rsidP="00C6075C">
      <w:pPr>
        <w:spacing w:before="40" w:line="520" w:lineRule="exact"/>
        <w:ind w:firstLineChars="400" w:firstLine="888"/>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F = A×Y%×T÷365</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其中：F为应收托管费</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      A为期初资产总额</w:t>
      </w:r>
    </w:p>
    <w:p w:rsidR="0079672E" w:rsidRPr="00C6075C" w:rsidRDefault="0079672E" w:rsidP="0079672E">
      <w:pPr>
        <w:spacing w:before="40" w:line="520" w:lineRule="exact"/>
        <w:ind w:leftChars="278" w:left="58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      Y%为</w:t>
      </w:r>
      <w:proofErr w:type="gramStart"/>
      <w:r w:rsidRPr="00C6075C">
        <w:rPr>
          <w:rFonts w:asciiTheme="minorEastAsia" w:eastAsiaTheme="minorEastAsia" w:hAnsiTheme="minorEastAsia" w:hint="eastAsia"/>
          <w:spacing w:val="6"/>
          <w:szCs w:val="21"/>
        </w:rPr>
        <w:t>托管费年费率</w:t>
      </w:r>
      <w:proofErr w:type="gramEnd"/>
      <w:r w:rsidRPr="00C6075C">
        <w:rPr>
          <w:rFonts w:asciiTheme="minorEastAsia" w:eastAsiaTheme="minorEastAsia" w:hAnsiTheme="minorEastAsia" w:hint="eastAsia"/>
          <w:spacing w:val="6"/>
          <w:szCs w:val="21"/>
        </w:rPr>
        <w:t>，费率标准按照理财产品发行文件执行；若无规定各项费率另行商定。</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 xml:space="preserve">      T为资产实际运作天数</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10.3费用支付方式</w:t>
      </w:r>
    </w:p>
    <w:p w:rsidR="0079672E" w:rsidRPr="00C6075C" w:rsidRDefault="0079672E" w:rsidP="00C6075C">
      <w:pPr>
        <w:spacing w:before="40" w:line="520" w:lineRule="exact"/>
        <w:ind w:firstLineChars="200" w:firstLine="444"/>
        <w:rPr>
          <w:rFonts w:asciiTheme="minorEastAsia" w:eastAsiaTheme="minorEastAsia" w:hAnsiTheme="minorEastAsia"/>
          <w:szCs w:val="21"/>
        </w:rPr>
      </w:pPr>
      <w:r w:rsidRPr="00C6075C">
        <w:rPr>
          <w:rFonts w:asciiTheme="minorEastAsia" w:eastAsiaTheme="minorEastAsia" w:hAnsiTheme="minorEastAsia" w:hint="eastAsia"/>
          <w:spacing w:val="6"/>
          <w:szCs w:val="21"/>
        </w:rPr>
        <w:t>每期产品到期后按上述计算公式一次性支付,产品说明书/协议书等文件另有约定的，则按照约定执行。支付管理费与托管费时，由甲方计算，所得结果由乙方最终确认，甲方凭确认结果向乙方发送划款指令，乙方按上述支付指令执行划款。</w:t>
      </w:r>
    </w:p>
    <w:p w:rsidR="0079672E" w:rsidRPr="00C6075C" w:rsidRDefault="0079672E" w:rsidP="0079672E">
      <w:pPr>
        <w:pStyle w:val="1"/>
        <w:spacing w:before="40" w:after="0" w:line="520" w:lineRule="exact"/>
        <w:ind w:left="584"/>
        <w:rPr>
          <w:rFonts w:asciiTheme="minorEastAsia" w:eastAsiaTheme="minorEastAsia" w:hAnsiTheme="minorEastAsia"/>
          <w:sz w:val="21"/>
          <w:szCs w:val="21"/>
        </w:rPr>
      </w:pPr>
      <w:bookmarkStart w:id="20" w:name="_Toc233534633"/>
      <w:r w:rsidRPr="00C6075C">
        <w:rPr>
          <w:rFonts w:asciiTheme="minorEastAsia" w:eastAsiaTheme="minorEastAsia" w:hAnsiTheme="minorEastAsia" w:hint="eastAsia"/>
          <w:sz w:val="21"/>
          <w:szCs w:val="21"/>
        </w:rPr>
        <w:lastRenderedPageBreak/>
        <w:t>11、资产清算</w:t>
      </w:r>
      <w:bookmarkEnd w:id="20"/>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11.1理财产品到期清算</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理财产品到期后，甲方、乙方应对理财产品资产进行清算，并相互核对清算结果。</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在清算日，甲方向乙方发送划款指令，乙方按照划款指令将扣除各项费用后的全部剩余资产划至指定账户。</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11.2理财产品提前终止时的清算</w:t>
      </w:r>
    </w:p>
    <w:p w:rsidR="0079672E" w:rsidRPr="00C6075C" w:rsidRDefault="0079672E" w:rsidP="00A90B3B">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在本协议有效期内，如遇提前终止理财产品，甲乙双方应按照本协议及理财产品发行文件的规定办理资金清算。</w:t>
      </w:r>
    </w:p>
    <w:p w:rsidR="0079672E" w:rsidRPr="00C6075C" w:rsidRDefault="0079672E" w:rsidP="0079672E">
      <w:pPr>
        <w:pStyle w:val="1"/>
        <w:spacing w:before="40" w:after="0" w:line="520" w:lineRule="exact"/>
        <w:ind w:left="584"/>
        <w:rPr>
          <w:rFonts w:asciiTheme="minorEastAsia" w:eastAsiaTheme="minorEastAsia" w:hAnsiTheme="minorEastAsia"/>
          <w:sz w:val="21"/>
          <w:szCs w:val="21"/>
        </w:rPr>
      </w:pPr>
      <w:bookmarkStart w:id="21" w:name="_Toc233534634"/>
      <w:r w:rsidRPr="00C6075C">
        <w:rPr>
          <w:rFonts w:asciiTheme="minorEastAsia" w:eastAsiaTheme="minorEastAsia" w:hAnsiTheme="minorEastAsia" w:hint="eastAsia"/>
          <w:sz w:val="21"/>
          <w:szCs w:val="21"/>
        </w:rPr>
        <w:t>12、文件档案的保存</w:t>
      </w:r>
      <w:bookmarkEnd w:id="21"/>
    </w:p>
    <w:p w:rsidR="0079672E" w:rsidRPr="00C6075C" w:rsidRDefault="0079672E" w:rsidP="00A90B3B">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甲方、乙方各自完整保存有关原始凭证、记账凭证、账册、交易记录和重要协议至少15年。</w:t>
      </w:r>
    </w:p>
    <w:p w:rsidR="0079672E" w:rsidRPr="00C6075C" w:rsidRDefault="0079672E" w:rsidP="00C6075C">
      <w:pPr>
        <w:spacing w:before="40" w:line="520" w:lineRule="exact"/>
        <w:ind w:firstLineChars="200" w:firstLine="446"/>
        <w:rPr>
          <w:rFonts w:asciiTheme="minorEastAsia" w:eastAsiaTheme="minorEastAsia" w:hAnsiTheme="minorEastAsia"/>
          <w:b/>
          <w:spacing w:val="6"/>
          <w:szCs w:val="21"/>
        </w:rPr>
      </w:pPr>
      <w:r w:rsidRPr="00C6075C">
        <w:rPr>
          <w:rFonts w:asciiTheme="minorEastAsia" w:eastAsiaTheme="minorEastAsia" w:hAnsiTheme="minorEastAsia" w:hint="eastAsia"/>
          <w:b/>
          <w:spacing w:val="6"/>
          <w:szCs w:val="21"/>
        </w:rPr>
        <w:t>13、违约责任</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本协议任何一方未履行或完全履行本协议约定义务的，视为违约，违约方应承担违约责任，并赔偿因其违约行为给理财资产以及另一方造成的全部损失（包括但不限于律师费、案件受理费、保全费、执行费、差旅费）。</w:t>
      </w:r>
    </w:p>
    <w:p w:rsidR="0079672E" w:rsidRPr="00C6075C" w:rsidRDefault="0079672E" w:rsidP="0079672E">
      <w:pPr>
        <w:pStyle w:val="1"/>
        <w:spacing w:before="40" w:after="0" w:line="520" w:lineRule="exact"/>
        <w:ind w:left="584"/>
        <w:rPr>
          <w:rFonts w:asciiTheme="minorEastAsia" w:eastAsiaTheme="minorEastAsia" w:hAnsiTheme="minorEastAsia"/>
          <w:sz w:val="21"/>
          <w:szCs w:val="21"/>
        </w:rPr>
      </w:pPr>
      <w:bookmarkStart w:id="22" w:name="_Toc233534635"/>
      <w:r w:rsidRPr="00C6075C">
        <w:rPr>
          <w:rFonts w:asciiTheme="minorEastAsia" w:eastAsiaTheme="minorEastAsia" w:hAnsiTheme="minorEastAsia" w:hint="eastAsia"/>
          <w:sz w:val="21"/>
          <w:szCs w:val="21"/>
        </w:rPr>
        <w:t>14、协议的修改、争议的解决及有效期</w:t>
      </w:r>
      <w:bookmarkEnd w:id="22"/>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14.1本协议未经双方书面同意，不得予以修改。如颁布新的管理办法或规章并与本协议不一致的，在甲乙双方协商一致的基础上，可以依据新规定执行并及时修改本协议。</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14.2 如果本协议任何条款与国家有关法律规定不符而构成无效或不可强制执行，并不影响本协议其他条款的效力及可强制执行性。在出现这种情况时，双方应当立即进行协商，谈判修改该条款。</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14.3 本协议为甲乙双方就郑州银行理财产品托管事宜的框架性约定，甲方发行具体理财产品时，双方可以根据需要另行签订具体理财产品托管协议或操作备忘录（简称“具体协议”），具体协议与本协议不一致的，以具体协议为准。</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lastRenderedPageBreak/>
        <w:t>14.3如果在本协议有效期内出现影响或限制协议约定的理财产品资产投资范围的法律，法规及政策，双方应立即对本协议及附件进行协商和修改。</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14.4对由于本协议引起或与本协议有关的任何争议，双方应尽其最大努力通过友好协商解决。协议不成的，向原告方住所地人民法院提起诉讼管辖。</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14.5本协议自双方负责人签字并加盖公章之日起生效，有效期</w:t>
      </w:r>
      <w:r w:rsidRPr="00C6075C">
        <w:rPr>
          <w:rFonts w:asciiTheme="minorEastAsia" w:eastAsiaTheme="minorEastAsia" w:hAnsiTheme="minorEastAsia" w:hint="eastAsia"/>
          <w:spacing w:val="6"/>
          <w:szCs w:val="21"/>
          <w:u w:val="single"/>
        </w:rPr>
        <w:t xml:space="preserve">  </w:t>
      </w:r>
      <w:r w:rsidR="009A5C6F" w:rsidRPr="00C6075C">
        <w:rPr>
          <w:rFonts w:asciiTheme="minorEastAsia" w:eastAsiaTheme="minorEastAsia" w:hAnsiTheme="minorEastAsia" w:hint="eastAsia"/>
          <w:spacing w:val="6"/>
          <w:szCs w:val="21"/>
          <w:u w:val="single"/>
        </w:rPr>
        <w:t>十</w:t>
      </w:r>
      <w:r w:rsidRPr="00C6075C">
        <w:rPr>
          <w:rFonts w:asciiTheme="minorEastAsia" w:eastAsiaTheme="minorEastAsia" w:hAnsiTheme="minorEastAsia" w:hint="eastAsia"/>
          <w:spacing w:val="6"/>
          <w:szCs w:val="21"/>
          <w:u w:val="single"/>
        </w:rPr>
        <w:t xml:space="preserve"> </w:t>
      </w:r>
      <w:r w:rsidRPr="00C6075C">
        <w:rPr>
          <w:rFonts w:asciiTheme="minorEastAsia" w:eastAsiaTheme="minorEastAsia" w:hAnsiTheme="minorEastAsia" w:hint="eastAsia"/>
          <w:spacing w:val="6"/>
          <w:szCs w:val="21"/>
        </w:rPr>
        <w:t>年，经双方协议一致可以提前终止本协议。</w:t>
      </w:r>
    </w:p>
    <w:p w:rsidR="0079672E" w:rsidRPr="00C6075C" w:rsidRDefault="0079672E" w:rsidP="00C6075C">
      <w:pPr>
        <w:spacing w:before="40" w:line="520" w:lineRule="exact"/>
        <w:ind w:firstLineChars="200" w:firstLine="444"/>
        <w:rPr>
          <w:rFonts w:asciiTheme="minorEastAsia" w:eastAsiaTheme="minorEastAsia" w:hAnsiTheme="minorEastAsia"/>
          <w:spacing w:val="6"/>
          <w:szCs w:val="21"/>
        </w:rPr>
      </w:pPr>
      <w:r w:rsidRPr="00C6075C">
        <w:rPr>
          <w:rFonts w:asciiTheme="minorEastAsia" w:eastAsiaTheme="minorEastAsia" w:hAnsiTheme="minorEastAsia" w:hint="eastAsia"/>
          <w:spacing w:val="6"/>
          <w:szCs w:val="21"/>
        </w:rPr>
        <w:t>14.6本协议一式两份，双方各执一份。</w:t>
      </w:r>
    </w:p>
    <w:p w:rsidR="0079672E" w:rsidRPr="00C6075C" w:rsidRDefault="0079672E" w:rsidP="00A90B3B">
      <w:pPr>
        <w:spacing w:before="40" w:line="520" w:lineRule="exact"/>
        <w:ind w:firstLineChars="400" w:firstLine="843"/>
        <w:outlineLvl w:val="0"/>
        <w:rPr>
          <w:rFonts w:asciiTheme="minorEastAsia" w:eastAsiaTheme="minorEastAsia" w:hAnsiTheme="minorEastAsia"/>
          <w:b/>
          <w:szCs w:val="21"/>
        </w:rPr>
      </w:pPr>
    </w:p>
    <w:p w:rsidR="0079672E" w:rsidRPr="00C6075C" w:rsidRDefault="0079672E" w:rsidP="00C6075C">
      <w:pPr>
        <w:spacing w:before="40" w:line="520" w:lineRule="exact"/>
        <w:ind w:firstLineChars="400" w:firstLine="843"/>
        <w:outlineLvl w:val="0"/>
        <w:rPr>
          <w:rFonts w:asciiTheme="minorEastAsia" w:eastAsiaTheme="minorEastAsia" w:hAnsiTheme="minorEastAsia"/>
          <w:b/>
          <w:szCs w:val="21"/>
        </w:rPr>
      </w:pPr>
      <w:r w:rsidRPr="00C6075C">
        <w:rPr>
          <w:rFonts w:asciiTheme="minorEastAsia" w:eastAsiaTheme="minorEastAsia" w:hAnsiTheme="minorEastAsia" w:hint="eastAsia"/>
          <w:b/>
          <w:szCs w:val="21"/>
        </w:rPr>
        <w:t>甲方（公章）：</w:t>
      </w:r>
    </w:p>
    <w:p w:rsidR="0079672E" w:rsidRPr="00C6075C" w:rsidRDefault="0079672E" w:rsidP="00C6075C">
      <w:pPr>
        <w:spacing w:before="40" w:line="520" w:lineRule="exact"/>
        <w:ind w:firstLineChars="200" w:firstLine="422"/>
        <w:outlineLvl w:val="0"/>
        <w:rPr>
          <w:rFonts w:asciiTheme="minorEastAsia" w:eastAsiaTheme="minorEastAsia" w:hAnsiTheme="minorEastAsia"/>
          <w:b/>
          <w:szCs w:val="21"/>
        </w:rPr>
      </w:pPr>
    </w:p>
    <w:p w:rsidR="0079672E" w:rsidRPr="00C6075C" w:rsidRDefault="0079672E" w:rsidP="00C6075C">
      <w:pPr>
        <w:spacing w:before="40" w:line="520" w:lineRule="exact"/>
        <w:ind w:firstLineChars="400" w:firstLine="843"/>
        <w:outlineLvl w:val="0"/>
        <w:rPr>
          <w:rFonts w:asciiTheme="minorEastAsia" w:eastAsiaTheme="minorEastAsia" w:hAnsiTheme="minorEastAsia"/>
          <w:b/>
          <w:szCs w:val="21"/>
        </w:rPr>
      </w:pPr>
      <w:r w:rsidRPr="00C6075C">
        <w:rPr>
          <w:rFonts w:asciiTheme="minorEastAsia" w:eastAsiaTheme="minorEastAsia" w:hAnsiTheme="minorEastAsia" w:hint="eastAsia"/>
          <w:b/>
          <w:szCs w:val="21"/>
        </w:rPr>
        <w:t>负责人签字：</w:t>
      </w:r>
    </w:p>
    <w:p w:rsidR="0079672E" w:rsidRPr="00C6075C" w:rsidRDefault="0079672E" w:rsidP="00C6075C">
      <w:pPr>
        <w:spacing w:before="40" w:line="520" w:lineRule="exact"/>
        <w:ind w:firstLineChars="200" w:firstLine="422"/>
        <w:outlineLvl w:val="0"/>
        <w:rPr>
          <w:rFonts w:asciiTheme="minorEastAsia" w:eastAsiaTheme="minorEastAsia" w:hAnsiTheme="minorEastAsia"/>
          <w:b/>
          <w:szCs w:val="21"/>
        </w:rPr>
      </w:pPr>
    </w:p>
    <w:p w:rsidR="0079672E" w:rsidRPr="00C6075C" w:rsidRDefault="0079672E" w:rsidP="00C6075C">
      <w:pPr>
        <w:spacing w:before="40" w:line="520" w:lineRule="exact"/>
        <w:ind w:firstLineChars="200" w:firstLine="422"/>
        <w:outlineLvl w:val="0"/>
        <w:rPr>
          <w:rFonts w:asciiTheme="minorEastAsia" w:eastAsiaTheme="minorEastAsia" w:hAnsiTheme="minorEastAsia"/>
          <w:b/>
          <w:szCs w:val="21"/>
        </w:rPr>
      </w:pPr>
      <w:r w:rsidRPr="00C6075C">
        <w:rPr>
          <w:rFonts w:asciiTheme="minorEastAsia" w:eastAsiaTheme="minorEastAsia" w:hAnsiTheme="minorEastAsia" w:hint="eastAsia"/>
          <w:b/>
          <w:szCs w:val="21"/>
        </w:rPr>
        <w:t xml:space="preserve">        年   月    日</w:t>
      </w:r>
    </w:p>
    <w:p w:rsidR="0079672E" w:rsidRPr="00C6075C" w:rsidRDefault="0079672E" w:rsidP="004624FD">
      <w:pPr>
        <w:spacing w:before="40" w:line="520" w:lineRule="exact"/>
        <w:outlineLvl w:val="0"/>
        <w:rPr>
          <w:rFonts w:asciiTheme="minorEastAsia" w:eastAsiaTheme="minorEastAsia" w:hAnsiTheme="minorEastAsia"/>
          <w:b/>
          <w:szCs w:val="21"/>
        </w:rPr>
      </w:pPr>
    </w:p>
    <w:p w:rsidR="0079672E" w:rsidRPr="00C6075C" w:rsidRDefault="0079672E" w:rsidP="00C6075C">
      <w:pPr>
        <w:spacing w:before="40" w:line="520" w:lineRule="exact"/>
        <w:ind w:firstLineChars="400" w:firstLine="843"/>
        <w:outlineLvl w:val="0"/>
        <w:rPr>
          <w:rFonts w:asciiTheme="minorEastAsia" w:eastAsiaTheme="minorEastAsia" w:hAnsiTheme="minorEastAsia"/>
          <w:b/>
          <w:szCs w:val="21"/>
        </w:rPr>
      </w:pPr>
      <w:r w:rsidRPr="00C6075C">
        <w:rPr>
          <w:rFonts w:asciiTheme="minorEastAsia" w:eastAsiaTheme="minorEastAsia" w:hAnsiTheme="minorEastAsia" w:hint="eastAsia"/>
          <w:b/>
          <w:szCs w:val="21"/>
        </w:rPr>
        <w:t>乙方（公章）：</w:t>
      </w:r>
    </w:p>
    <w:p w:rsidR="0079672E" w:rsidRPr="00C6075C" w:rsidRDefault="0079672E" w:rsidP="00C6075C">
      <w:pPr>
        <w:spacing w:before="40" w:line="520" w:lineRule="exact"/>
        <w:ind w:firstLineChars="200" w:firstLine="422"/>
        <w:outlineLvl w:val="0"/>
        <w:rPr>
          <w:rFonts w:asciiTheme="minorEastAsia" w:eastAsiaTheme="minorEastAsia" w:hAnsiTheme="minorEastAsia"/>
          <w:b/>
          <w:szCs w:val="21"/>
        </w:rPr>
      </w:pPr>
    </w:p>
    <w:p w:rsidR="0079672E" w:rsidRPr="00C6075C" w:rsidRDefault="0079672E" w:rsidP="00C6075C">
      <w:pPr>
        <w:spacing w:before="40" w:line="520" w:lineRule="exact"/>
        <w:ind w:firstLineChars="400" w:firstLine="843"/>
        <w:outlineLvl w:val="0"/>
        <w:rPr>
          <w:rFonts w:asciiTheme="minorEastAsia" w:eastAsiaTheme="minorEastAsia" w:hAnsiTheme="minorEastAsia"/>
          <w:b/>
          <w:szCs w:val="21"/>
        </w:rPr>
      </w:pPr>
      <w:r w:rsidRPr="00C6075C">
        <w:rPr>
          <w:rFonts w:asciiTheme="minorEastAsia" w:eastAsiaTheme="minorEastAsia" w:hAnsiTheme="minorEastAsia" w:hint="eastAsia"/>
          <w:b/>
          <w:szCs w:val="21"/>
        </w:rPr>
        <w:t>负责人签字：</w:t>
      </w:r>
    </w:p>
    <w:p w:rsidR="0079672E" w:rsidRPr="00C6075C" w:rsidRDefault="0079672E" w:rsidP="00C6075C">
      <w:pPr>
        <w:spacing w:before="40" w:line="520" w:lineRule="exact"/>
        <w:ind w:firstLineChars="200" w:firstLine="422"/>
        <w:outlineLvl w:val="0"/>
        <w:rPr>
          <w:rFonts w:asciiTheme="minorEastAsia" w:eastAsiaTheme="minorEastAsia" w:hAnsiTheme="minorEastAsia"/>
          <w:b/>
          <w:szCs w:val="21"/>
        </w:rPr>
      </w:pPr>
    </w:p>
    <w:p w:rsidR="0079672E" w:rsidRPr="00C6075C" w:rsidRDefault="0079672E" w:rsidP="00C6075C">
      <w:pPr>
        <w:spacing w:before="40" w:line="520" w:lineRule="exact"/>
        <w:ind w:firstLineChars="400" w:firstLine="843"/>
        <w:outlineLvl w:val="0"/>
        <w:rPr>
          <w:rFonts w:asciiTheme="minorEastAsia" w:eastAsiaTheme="minorEastAsia" w:hAnsiTheme="minorEastAsia"/>
          <w:szCs w:val="21"/>
        </w:rPr>
      </w:pPr>
      <w:r w:rsidRPr="00C6075C">
        <w:rPr>
          <w:rFonts w:asciiTheme="minorEastAsia" w:eastAsiaTheme="minorEastAsia" w:hAnsiTheme="minorEastAsia" w:hint="eastAsia"/>
          <w:b/>
          <w:szCs w:val="21"/>
        </w:rPr>
        <w:t xml:space="preserve">    年   月    日</w:t>
      </w:r>
    </w:p>
    <w:p w:rsidR="00A90B3B" w:rsidRDefault="00A90B3B" w:rsidP="005B7ACD">
      <w:pPr>
        <w:rPr>
          <w:rFonts w:asciiTheme="minorEastAsia" w:eastAsiaTheme="minorEastAsia" w:hAnsiTheme="minorEastAsia" w:cs="宋体" w:hint="eastAsia"/>
          <w:kern w:val="0"/>
          <w:szCs w:val="21"/>
        </w:rPr>
      </w:pPr>
      <w:bookmarkStart w:id="23" w:name="_Toc299957523"/>
    </w:p>
    <w:p w:rsidR="00A90B3B" w:rsidRDefault="00A90B3B" w:rsidP="005B7ACD">
      <w:pPr>
        <w:rPr>
          <w:rFonts w:asciiTheme="minorEastAsia" w:eastAsiaTheme="minorEastAsia" w:hAnsiTheme="minorEastAsia" w:cs="宋体" w:hint="eastAsia"/>
          <w:kern w:val="0"/>
          <w:szCs w:val="21"/>
        </w:rPr>
      </w:pPr>
    </w:p>
    <w:p w:rsidR="00A90B3B" w:rsidRDefault="00A90B3B" w:rsidP="005B7ACD">
      <w:pPr>
        <w:rPr>
          <w:rFonts w:asciiTheme="minorEastAsia" w:eastAsiaTheme="minorEastAsia" w:hAnsiTheme="minorEastAsia" w:cs="宋体" w:hint="eastAsia"/>
          <w:kern w:val="0"/>
          <w:szCs w:val="21"/>
        </w:rPr>
      </w:pPr>
    </w:p>
    <w:p w:rsidR="00A90B3B" w:rsidRDefault="00A90B3B" w:rsidP="005B7ACD">
      <w:pPr>
        <w:rPr>
          <w:rFonts w:asciiTheme="minorEastAsia" w:eastAsiaTheme="minorEastAsia" w:hAnsiTheme="minorEastAsia" w:cs="宋体" w:hint="eastAsia"/>
          <w:kern w:val="0"/>
          <w:szCs w:val="21"/>
        </w:rPr>
      </w:pPr>
    </w:p>
    <w:p w:rsidR="00A90B3B" w:rsidRDefault="00A90B3B" w:rsidP="005B7ACD">
      <w:pPr>
        <w:rPr>
          <w:rFonts w:asciiTheme="minorEastAsia" w:eastAsiaTheme="minorEastAsia" w:hAnsiTheme="minorEastAsia" w:cs="宋体" w:hint="eastAsia"/>
          <w:kern w:val="0"/>
          <w:szCs w:val="21"/>
        </w:rPr>
      </w:pPr>
    </w:p>
    <w:p w:rsidR="00A90B3B" w:rsidRDefault="00A90B3B" w:rsidP="005B7ACD">
      <w:pPr>
        <w:rPr>
          <w:rFonts w:asciiTheme="minorEastAsia" w:eastAsiaTheme="minorEastAsia" w:hAnsiTheme="minorEastAsia" w:cs="宋体" w:hint="eastAsia"/>
          <w:kern w:val="0"/>
          <w:szCs w:val="21"/>
        </w:rPr>
      </w:pPr>
    </w:p>
    <w:p w:rsidR="00A90B3B" w:rsidRPr="00C6075C" w:rsidRDefault="00A90B3B" w:rsidP="005B7ACD">
      <w:pPr>
        <w:rPr>
          <w:rFonts w:asciiTheme="minorEastAsia" w:eastAsiaTheme="minorEastAsia" w:hAnsiTheme="minorEastAsia" w:cs="宋体"/>
          <w:kern w:val="0"/>
          <w:szCs w:val="21"/>
        </w:rPr>
      </w:pPr>
    </w:p>
    <w:p w:rsidR="00A90B3B" w:rsidRDefault="00A90B3B" w:rsidP="009A5C6F">
      <w:pPr>
        <w:rPr>
          <w:rFonts w:asciiTheme="minorEastAsia" w:eastAsiaTheme="minorEastAsia" w:hAnsiTheme="minorEastAsia" w:cs="宋体" w:hint="eastAsia"/>
          <w:kern w:val="0"/>
          <w:szCs w:val="21"/>
        </w:rPr>
      </w:pPr>
    </w:p>
    <w:p w:rsidR="00A90B3B" w:rsidRDefault="00A90B3B" w:rsidP="009A5C6F">
      <w:pPr>
        <w:rPr>
          <w:rFonts w:asciiTheme="minorEastAsia" w:eastAsiaTheme="minorEastAsia" w:hAnsiTheme="minorEastAsia" w:cs="宋体" w:hint="eastAsia"/>
          <w:kern w:val="0"/>
          <w:szCs w:val="21"/>
        </w:rPr>
      </w:pPr>
    </w:p>
    <w:p w:rsidR="00A90B3B" w:rsidRDefault="00A90B3B" w:rsidP="009A5C6F">
      <w:pPr>
        <w:rPr>
          <w:rFonts w:asciiTheme="minorEastAsia" w:eastAsiaTheme="minorEastAsia" w:hAnsiTheme="minorEastAsia" w:cs="宋体" w:hint="eastAsia"/>
          <w:kern w:val="0"/>
          <w:szCs w:val="21"/>
        </w:rPr>
      </w:pPr>
    </w:p>
    <w:p w:rsidR="00A90B3B" w:rsidRDefault="00A90B3B" w:rsidP="009A5C6F">
      <w:pPr>
        <w:rPr>
          <w:rFonts w:asciiTheme="minorEastAsia" w:eastAsiaTheme="minorEastAsia" w:hAnsiTheme="minorEastAsia" w:cs="宋体" w:hint="eastAsia"/>
          <w:kern w:val="0"/>
          <w:szCs w:val="21"/>
        </w:rPr>
      </w:pPr>
    </w:p>
    <w:p w:rsidR="009A5C6F" w:rsidRPr="00C6075C" w:rsidRDefault="009A5C6F" w:rsidP="009A5C6F">
      <w:pPr>
        <w:rPr>
          <w:rFonts w:asciiTheme="minorEastAsia" w:eastAsiaTheme="minorEastAsia" w:hAnsiTheme="minorEastAsia"/>
          <w:kern w:val="0"/>
          <w:szCs w:val="21"/>
        </w:rPr>
      </w:pPr>
      <w:r w:rsidRPr="00C6075C">
        <w:rPr>
          <w:rFonts w:asciiTheme="minorEastAsia" w:eastAsiaTheme="minorEastAsia" w:hAnsiTheme="minorEastAsia" w:cs="宋体" w:hint="eastAsia"/>
          <w:kern w:val="0"/>
          <w:szCs w:val="21"/>
        </w:rPr>
        <w:lastRenderedPageBreak/>
        <w:t xml:space="preserve">附件一： </w:t>
      </w:r>
    </w:p>
    <w:p w:rsidR="009A5C6F" w:rsidRPr="00C6075C" w:rsidRDefault="009A5C6F" w:rsidP="009A5C6F">
      <w:pPr>
        <w:spacing w:line="360" w:lineRule="auto"/>
        <w:jc w:val="center"/>
        <w:rPr>
          <w:rFonts w:asciiTheme="minorEastAsia" w:eastAsiaTheme="minorEastAsia" w:hAnsiTheme="minorEastAsia"/>
          <w:b/>
          <w:bCs/>
          <w:szCs w:val="21"/>
        </w:rPr>
      </w:pPr>
      <w:r w:rsidRPr="00C6075C">
        <w:rPr>
          <w:rFonts w:asciiTheme="minorEastAsia" w:eastAsiaTheme="minorEastAsia" w:hAnsiTheme="minorEastAsia" w:cs="宋体" w:hint="eastAsia"/>
          <w:b/>
          <w:bCs/>
          <w:szCs w:val="21"/>
        </w:rPr>
        <w:t>划款指令授权书</w:t>
      </w:r>
    </w:p>
    <w:p w:rsidR="009A5C6F" w:rsidRPr="00C6075C" w:rsidRDefault="009A5C6F" w:rsidP="009A5C6F">
      <w:pPr>
        <w:spacing w:line="360" w:lineRule="auto"/>
        <w:rPr>
          <w:rFonts w:asciiTheme="minorEastAsia" w:eastAsiaTheme="minorEastAsia" w:hAnsiTheme="minorEastAsia"/>
          <w:szCs w:val="21"/>
        </w:rPr>
      </w:pPr>
      <w:r w:rsidRPr="00C6075C">
        <w:rPr>
          <w:rFonts w:asciiTheme="minorEastAsia" w:eastAsiaTheme="minorEastAsia" w:hAnsiTheme="minorEastAsia" w:cs="宋体" w:hint="eastAsia"/>
          <w:szCs w:val="21"/>
        </w:rPr>
        <w:t>中国建设银行股份有限公司河南省分行：</w:t>
      </w:r>
    </w:p>
    <w:p w:rsidR="009A5C6F" w:rsidRPr="00C6075C" w:rsidRDefault="009A5C6F" w:rsidP="009A5C6F">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兹就贵行与我行于</w:t>
      </w:r>
      <w:r w:rsidRPr="00C6075C">
        <w:rPr>
          <w:rFonts w:asciiTheme="minorEastAsia" w:eastAsiaTheme="minorEastAsia" w:hAnsiTheme="minorEastAsia" w:cs="宋体" w:hint="eastAsia"/>
          <w:szCs w:val="21"/>
          <w:u w:val="single"/>
        </w:rPr>
        <w:t xml:space="preserve">      </w:t>
      </w:r>
      <w:r w:rsidRPr="00C6075C">
        <w:rPr>
          <w:rFonts w:asciiTheme="minorEastAsia" w:eastAsiaTheme="minorEastAsia" w:hAnsiTheme="minorEastAsia" w:cs="宋体" w:hint="eastAsia"/>
          <w:szCs w:val="21"/>
        </w:rPr>
        <w:t>年</w:t>
      </w:r>
      <w:r w:rsidRPr="00C6075C">
        <w:rPr>
          <w:rFonts w:asciiTheme="minorEastAsia" w:eastAsiaTheme="minorEastAsia" w:hAnsiTheme="minorEastAsia" w:cs="宋体" w:hint="eastAsia"/>
          <w:szCs w:val="21"/>
          <w:u w:val="single"/>
        </w:rPr>
        <w:t xml:space="preserve">    </w:t>
      </w:r>
      <w:r w:rsidRPr="00C6075C">
        <w:rPr>
          <w:rFonts w:asciiTheme="minorEastAsia" w:eastAsiaTheme="minorEastAsia" w:hAnsiTheme="minorEastAsia" w:cs="宋体" w:hint="eastAsia"/>
          <w:szCs w:val="21"/>
        </w:rPr>
        <w:t>月</w:t>
      </w:r>
      <w:r w:rsidRPr="00C6075C">
        <w:rPr>
          <w:rFonts w:asciiTheme="minorEastAsia" w:eastAsiaTheme="minorEastAsia" w:hAnsiTheme="minorEastAsia" w:cs="宋体" w:hint="eastAsia"/>
          <w:szCs w:val="21"/>
          <w:u w:val="single"/>
        </w:rPr>
        <w:t xml:space="preserve">    </w:t>
      </w:r>
      <w:proofErr w:type="gramStart"/>
      <w:r w:rsidRPr="00C6075C">
        <w:rPr>
          <w:rFonts w:asciiTheme="minorEastAsia" w:eastAsiaTheme="minorEastAsia" w:hAnsiTheme="minorEastAsia" w:cs="宋体" w:hint="eastAsia"/>
          <w:szCs w:val="21"/>
        </w:rPr>
        <w:t>日签署</w:t>
      </w:r>
      <w:proofErr w:type="gramEnd"/>
      <w:r w:rsidRPr="00C6075C">
        <w:rPr>
          <w:rFonts w:asciiTheme="minorEastAsia" w:eastAsiaTheme="minorEastAsia" w:hAnsiTheme="minorEastAsia" w:cs="宋体" w:hint="eastAsia"/>
          <w:szCs w:val="21"/>
        </w:rPr>
        <w:t>的编号为</w:t>
      </w:r>
      <w:r w:rsidRPr="00C6075C">
        <w:rPr>
          <w:rFonts w:asciiTheme="minorEastAsia" w:eastAsiaTheme="minorEastAsia" w:hAnsiTheme="minorEastAsia" w:cs="宋体" w:hint="eastAsia"/>
          <w:kern w:val="0"/>
          <w:szCs w:val="21"/>
          <w:u w:val="single"/>
        </w:rPr>
        <w:t xml:space="preserve">          </w:t>
      </w:r>
      <w:r w:rsidRPr="00C6075C">
        <w:rPr>
          <w:rFonts w:asciiTheme="minorEastAsia" w:eastAsiaTheme="minorEastAsia" w:hAnsiTheme="minorEastAsia" w:cs="宋体" w:hint="eastAsia"/>
          <w:szCs w:val="21"/>
        </w:rPr>
        <w:t>的《郑州银行理财产品托管协议》（以下简称“托管协议”），我行授权以下人员代表我行向你行发送托管协议项下资金划拨指令以及其他相关通知。现将预留印章样本及有关人员签字样本及相应权限预留至贵行，请在使用时核验。上述被授权人在授权范围内向贵行发送指令的真实性、准确性及合法性由我行负全部责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8"/>
        <w:gridCol w:w="2030"/>
        <w:gridCol w:w="2050"/>
        <w:gridCol w:w="2039"/>
      </w:tblGrid>
      <w:tr w:rsidR="009A5C6F" w:rsidRPr="00C6075C" w:rsidTr="00DF15C8">
        <w:tc>
          <w:tcPr>
            <w:tcW w:w="2038"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b/>
                <w:bCs/>
                <w:szCs w:val="21"/>
              </w:rPr>
            </w:pPr>
            <w:r w:rsidRPr="00C6075C">
              <w:rPr>
                <w:rFonts w:asciiTheme="minorEastAsia" w:eastAsiaTheme="minorEastAsia" w:hAnsiTheme="minorEastAsia" w:cs="宋体" w:hint="eastAsia"/>
                <w:b/>
                <w:bCs/>
                <w:szCs w:val="21"/>
              </w:rPr>
              <w:t>姓名</w:t>
            </w:r>
          </w:p>
        </w:tc>
        <w:tc>
          <w:tcPr>
            <w:tcW w:w="203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b/>
                <w:bCs/>
                <w:szCs w:val="21"/>
              </w:rPr>
            </w:pPr>
            <w:r w:rsidRPr="00C6075C">
              <w:rPr>
                <w:rFonts w:asciiTheme="minorEastAsia" w:eastAsiaTheme="minorEastAsia" w:hAnsiTheme="minorEastAsia" w:cs="宋体" w:hint="eastAsia"/>
                <w:b/>
                <w:bCs/>
                <w:szCs w:val="21"/>
              </w:rPr>
              <w:t>权限</w:t>
            </w:r>
          </w:p>
        </w:tc>
        <w:tc>
          <w:tcPr>
            <w:tcW w:w="205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b/>
                <w:bCs/>
                <w:szCs w:val="21"/>
              </w:rPr>
            </w:pPr>
            <w:r w:rsidRPr="00C6075C">
              <w:rPr>
                <w:rFonts w:asciiTheme="minorEastAsia" w:eastAsiaTheme="minorEastAsia" w:hAnsiTheme="minorEastAsia" w:cs="宋体" w:hint="eastAsia"/>
                <w:b/>
                <w:bCs/>
                <w:szCs w:val="21"/>
              </w:rPr>
              <w:t>签字样本</w:t>
            </w:r>
          </w:p>
        </w:tc>
        <w:tc>
          <w:tcPr>
            <w:tcW w:w="2039"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b/>
                <w:bCs/>
                <w:szCs w:val="21"/>
              </w:rPr>
            </w:pPr>
            <w:r w:rsidRPr="00C6075C">
              <w:rPr>
                <w:rFonts w:asciiTheme="minorEastAsia" w:eastAsiaTheme="minorEastAsia" w:hAnsiTheme="minorEastAsia" w:cs="宋体" w:hint="eastAsia"/>
                <w:b/>
                <w:bCs/>
                <w:szCs w:val="21"/>
              </w:rPr>
              <w:t>印章样本</w:t>
            </w:r>
          </w:p>
        </w:tc>
      </w:tr>
      <w:tr w:rsidR="009A5C6F" w:rsidRPr="00C6075C" w:rsidTr="00DF15C8">
        <w:tc>
          <w:tcPr>
            <w:tcW w:w="2038"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szCs w:val="21"/>
              </w:rPr>
            </w:pPr>
            <w:r w:rsidRPr="00C6075C">
              <w:rPr>
                <w:rFonts w:asciiTheme="minorEastAsia" w:eastAsiaTheme="minorEastAsia" w:hAnsiTheme="minorEastAsia" w:cs="宋体" w:hint="eastAsia"/>
                <w:szCs w:val="21"/>
              </w:rPr>
              <w:t>经办</w:t>
            </w:r>
          </w:p>
        </w:tc>
        <w:tc>
          <w:tcPr>
            <w:tcW w:w="2050"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9"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r>
      <w:tr w:rsidR="009A5C6F" w:rsidRPr="00C6075C" w:rsidTr="00DF15C8">
        <w:tc>
          <w:tcPr>
            <w:tcW w:w="2038"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szCs w:val="21"/>
              </w:rPr>
            </w:pPr>
            <w:r w:rsidRPr="00C6075C">
              <w:rPr>
                <w:rFonts w:asciiTheme="minorEastAsia" w:eastAsiaTheme="minorEastAsia" w:hAnsiTheme="minorEastAsia" w:cs="宋体" w:hint="eastAsia"/>
                <w:szCs w:val="21"/>
              </w:rPr>
              <w:t>复核</w:t>
            </w:r>
          </w:p>
        </w:tc>
        <w:tc>
          <w:tcPr>
            <w:tcW w:w="2050"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9"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r>
      <w:tr w:rsidR="009A5C6F" w:rsidRPr="00C6075C" w:rsidTr="00DF15C8">
        <w:tc>
          <w:tcPr>
            <w:tcW w:w="2038"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szCs w:val="21"/>
              </w:rPr>
            </w:pPr>
            <w:r w:rsidRPr="00C6075C">
              <w:rPr>
                <w:rFonts w:asciiTheme="minorEastAsia" w:eastAsiaTheme="minorEastAsia" w:hAnsiTheme="minorEastAsia" w:cs="宋体" w:hint="eastAsia"/>
                <w:szCs w:val="21"/>
              </w:rPr>
              <w:t>签发</w:t>
            </w:r>
          </w:p>
        </w:tc>
        <w:tc>
          <w:tcPr>
            <w:tcW w:w="2050"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9"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r>
      <w:tr w:rsidR="009A5C6F" w:rsidRPr="00C6075C" w:rsidTr="00DF15C8">
        <w:trPr>
          <w:cantSplit/>
          <w:trHeight w:val="420"/>
        </w:trPr>
        <w:tc>
          <w:tcPr>
            <w:tcW w:w="2038"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经办</w:t>
            </w:r>
          </w:p>
        </w:tc>
        <w:tc>
          <w:tcPr>
            <w:tcW w:w="2050"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rPr>
                <w:rFonts w:asciiTheme="minorEastAsia" w:eastAsiaTheme="minorEastAsia" w:hAnsiTheme="minorEastAsia"/>
                <w:szCs w:val="21"/>
              </w:rPr>
            </w:pPr>
          </w:p>
        </w:tc>
        <w:tc>
          <w:tcPr>
            <w:tcW w:w="2039"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rPr>
                <w:rFonts w:asciiTheme="minorEastAsia" w:eastAsiaTheme="minorEastAsia" w:hAnsiTheme="minorEastAsia"/>
                <w:szCs w:val="21"/>
              </w:rPr>
            </w:pPr>
          </w:p>
        </w:tc>
      </w:tr>
      <w:tr w:rsidR="009A5C6F" w:rsidRPr="00C6075C" w:rsidTr="00DF15C8">
        <w:trPr>
          <w:cantSplit/>
          <w:trHeight w:val="240"/>
        </w:trPr>
        <w:tc>
          <w:tcPr>
            <w:tcW w:w="2038"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复核</w:t>
            </w:r>
          </w:p>
        </w:tc>
        <w:tc>
          <w:tcPr>
            <w:tcW w:w="2050"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rPr>
                <w:rFonts w:asciiTheme="minorEastAsia" w:eastAsiaTheme="minorEastAsia" w:hAnsiTheme="minorEastAsia"/>
                <w:szCs w:val="21"/>
              </w:rPr>
            </w:pPr>
          </w:p>
        </w:tc>
        <w:tc>
          <w:tcPr>
            <w:tcW w:w="2039"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rPr>
                <w:rFonts w:asciiTheme="minorEastAsia" w:eastAsiaTheme="minorEastAsia" w:hAnsiTheme="minorEastAsia"/>
                <w:szCs w:val="21"/>
              </w:rPr>
            </w:pPr>
          </w:p>
        </w:tc>
      </w:tr>
      <w:tr w:rsidR="009A5C6F" w:rsidRPr="00C6075C" w:rsidTr="00DF15C8">
        <w:trPr>
          <w:cantSplit/>
          <w:trHeight w:val="255"/>
        </w:trPr>
        <w:tc>
          <w:tcPr>
            <w:tcW w:w="2038"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jc w:val="center"/>
              <w:rPr>
                <w:rFonts w:asciiTheme="minorEastAsia" w:eastAsiaTheme="minorEastAsia" w:hAnsiTheme="minorEastAsia"/>
                <w:szCs w:val="21"/>
              </w:rPr>
            </w:pPr>
          </w:p>
        </w:tc>
        <w:tc>
          <w:tcPr>
            <w:tcW w:w="2030"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签发</w:t>
            </w:r>
          </w:p>
        </w:tc>
        <w:tc>
          <w:tcPr>
            <w:tcW w:w="2050"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rPr>
                <w:rFonts w:asciiTheme="minorEastAsia" w:eastAsiaTheme="minorEastAsia" w:hAnsiTheme="minorEastAsia"/>
                <w:szCs w:val="21"/>
              </w:rPr>
            </w:pPr>
          </w:p>
        </w:tc>
        <w:tc>
          <w:tcPr>
            <w:tcW w:w="2039" w:type="dxa"/>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rPr>
                <w:rFonts w:asciiTheme="minorEastAsia" w:eastAsiaTheme="minorEastAsia" w:hAnsiTheme="minorEastAsia"/>
                <w:szCs w:val="21"/>
              </w:rPr>
            </w:pPr>
          </w:p>
        </w:tc>
      </w:tr>
      <w:tr w:rsidR="009A5C6F" w:rsidRPr="00C6075C" w:rsidTr="00DF15C8">
        <w:trPr>
          <w:cantSplit/>
          <w:trHeight w:val="3178"/>
        </w:trPr>
        <w:tc>
          <w:tcPr>
            <w:tcW w:w="2038" w:type="dxa"/>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jc w:val="center"/>
              <w:rPr>
                <w:rFonts w:asciiTheme="minorEastAsia" w:eastAsiaTheme="minorEastAsia" w:hAnsiTheme="minorEastAsia" w:cs="宋体"/>
                <w:szCs w:val="21"/>
              </w:rPr>
            </w:pPr>
            <w:r w:rsidRPr="00C6075C">
              <w:rPr>
                <w:rFonts w:asciiTheme="minorEastAsia" w:eastAsiaTheme="minorEastAsia" w:hAnsiTheme="minorEastAsia" w:cs="宋体" w:hint="eastAsia"/>
                <w:szCs w:val="21"/>
              </w:rPr>
              <w:t>指</w:t>
            </w:r>
          </w:p>
          <w:p w:rsidR="009A5C6F" w:rsidRPr="00C6075C" w:rsidRDefault="009A5C6F" w:rsidP="00DF15C8">
            <w:pPr>
              <w:spacing w:line="360" w:lineRule="auto"/>
              <w:jc w:val="center"/>
              <w:rPr>
                <w:rFonts w:asciiTheme="minorEastAsia" w:eastAsiaTheme="minorEastAsia" w:hAnsiTheme="minorEastAsia" w:cs="宋体"/>
                <w:szCs w:val="21"/>
              </w:rPr>
            </w:pPr>
            <w:r w:rsidRPr="00C6075C">
              <w:rPr>
                <w:rFonts w:asciiTheme="minorEastAsia" w:eastAsiaTheme="minorEastAsia" w:hAnsiTheme="minorEastAsia" w:cs="宋体" w:hint="eastAsia"/>
                <w:szCs w:val="21"/>
              </w:rPr>
              <w:t>令</w:t>
            </w:r>
          </w:p>
          <w:p w:rsidR="009A5C6F" w:rsidRPr="00C6075C" w:rsidRDefault="009A5C6F" w:rsidP="00DF15C8">
            <w:pPr>
              <w:spacing w:line="360" w:lineRule="auto"/>
              <w:jc w:val="center"/>
              <w:rPr>
                <w:rFonts w:asciiTheme="minorEastAsia" w:eastAsiaTheme="minorEastAsia" w:hAnsiTheme="minorEastAsia" w:cs="宋体"/>
                <w:szCs w:val="21"/>
              </w:rPr>
            </w:pPr>
            <w:r w:rsidRPr="00C6075C">
              <w:rPr>
                <w:rFonts w:asciiTheme="minorEastAsia" w:eastAsiaTheme="minorEastAsia" w:hAnsiTheme="minorEastAsia" w:cs="宋体" w:hint="eastAsia"/>
                <w:szCs w:val="21"/>
              </w:rPr>
              <w:t>发</w:t>
            </w:r>
          </w:p>
          <w:p w:rsidR="009A5C6F" w:rsidRPr="00C6075C" w:rsidRDefault="009A5C6F" w:rsidP="00DF15C8">
            <w:pPr>
              <w:spacing w:line="360" w:lineRule="auto"/>
              <w:jc w:val="center"/>
              <w:rPr>
                <w:rFonts w:asciiTheme="minorEastAsia" w:eastAsiaTheme="minorEastAsia" w:hAnsiTheme="minorEastAsia" w:cs="宋体"/>
                <w:szCs w:val="21"/>
              </w:rPr>
            </w:pPr>
            <w:r w:rsidRPr="00C6075C">
              <w:rPr>
                <w:rFonts w:asciiTheme="minorEastAsia" w:eastAsiaTheme="minorEastAsia" w:hAnsiTheme="minorEastAsia" w:cs="宋体" w:hint="eastAsia"/>
                <w:szCs w:val="21"/>
              </w:rPr>
              <w:t>送</w:t>
            </w:r>
          </w:p>
          <w:p w:rsidR="009A5C6F" w:rsidRPr="00C6075C" w:rsidRDefault="009A5C6F" w:rsidP="00DF15C8">
            <w:pPr>
              <w:spacing w:line="360" w:lineRule="auto"/>
              <w:jc w:val="center"/>
              <w:rPr>
                <w:rFonts w:asciiTheme="minorEastAsia" w:eastAsiaTheme="minorEastAsia" w:hAnsiTheme="minorEastAsia"/>
                <w:szCs w:val="21"/>
              </w:rPr>
            </w:pPr>
            <w:r w:rsidRPr="00C6075C">
              <w:rPr>
                <w:rFonts w:asciiTheme="minorEastAsia" w:eastAsiaTheme="minorEastAsia" w:hAnsiTheme="minorEastAsia" w:cs="宋体" w:hint="eastAsia"/>
                <w:szCs w:val="21"/>
              </w:rPr>
              <w:t>用</w:t>
            </w:r>
          </w:p>
          <w:p w:rsidR="009A5C6F" w:rsidRPr="00C6075C" w:rsidRDefault="009A5C6F" w:rsidP="00DF15C8">
            <w:pPr>
              <w:spacing w:line="360" w:lineRule="auto"/>
              <w:jc w:val="center"/>
              <w:rPr>
                <w:rFonts w:asciiTheme="minorEastAsia" w:eastAsiaTheme="minorEastAsia" w:hAnsiTheme="minorEastAsia"/>
                <w:szCs w:val="21"/>
              </w:rPr>
            </w:pPr>
            <w:r w:rsidRPr="00C6075C">
              <w:rPr>
                <w:rFonts w:asciiTheme="minorEastAsia" w:eastAsiaTheme="minorEastAsia" w:hAnsiTheme="minorEastAsia" w:cs="宋体" w:hint="eastAsia"/>
                <w:szCs w:val="21"/>
              </w:rPr>
              <w:t>章</w:t>
            </w:r>
          </w:p>
        </w:tc>
        <w:tc>
          <w:tcPr>
            <w:tcW w:w="6119" w:type="dxa"/>
            <w:gridSpan w:val="3"/>
            <w:tcBorders>
              <w:top w:val="single" w:sz="4" w:space="0" w:color="auto"/>
              <w:left w:val="single" w:sz="4" w:space="0" w:color="auto"/>
              <w:bottom w:val="single" w:sz="4" w:space="0" w:color="auto"/>
              <w:right w:val="single" w:sz="4" w:space="0" w:color="auto"/>
            </w:tcBorders>
          </w:tcPr>
          <w:p w:rsidR="009A5C6F" w:rsidRPr="00C6075C" w:rsidRDefault="009A5C6F" w:rsidP="00DF15C8">
            <w:pPr>
              <w:spacing w:line="360" w:lineRule="auto"/>
              <w:rPr>
                <w:rFonts w:asciiTheme="minorEastAsia" w:eastAsiaTheme="minorEastAsia" w:hAnsiTheme="minorEastAsia"/>
                <w:szCs w:val="21"/>
              </w:rPr>
            </w:pPr>
          </w:p>
          <w:p w:rsidR="009A5C6F" w:rsidRPr="00C6075C" w:rsidRDefault="009A5C6F" w:rsidP="00DF15C8">
            <w:pPr>
              <w:spacing w:line="360" w:lineRule="auto"/>
              <w:rPr>
                <w:rFonts w:asciiTheme="minorEastAsia" w:eastAsiaTheme="minorEastAsia" w:hAnsiTheme="minorEastAsia"/>
                <w:szCs w:val="21"/>
              </w:rPr>
            </w:pPr>
          </w:p>
          <w:p w:rsidR="009A5C6F" w:rsidRPr="00C6075C" w:rsidRDefault="009A5C6F" w:rsidP="00DF15C8">
            <w:pPr>
              <w:spacing w:line="360" w:lineRule="auto"/>
              <w:rPr>
                <w:rFonts w:asciiTheme="minorEastAsia" w:eastAsiaTheme="minorEastAsia" w:hAnsiTheme="minorEastAsia"/>
                <w:szCs w:val="21"/>
              </w:rPr>
            </w:pPr>
          </w:p>
          <w:p w:rsidR="009A5C6F" w:rsidRPr="00C6075C" w:rsidRDefault="009A5C6F" w:rsidP="00DF15C8">
            <w:pPr>
              <w:spacing w:line="360" w:lineRule="auto"/>
              <w:rPr>
                <w:rFonts w:asciiTheme="minorEastAsia" w:eastAsiaTheme="minorEastAsia" w:hAnsiTheme="minorEastAsia"/>
                <w:szCs w:val="21"/>
              </w:rPr>
            </w:pPr>
          </w:p>
          <w:p w:rsidR="009A5C6F" w:rsidRPr="00C6075C" w:rsidRDefault="009A5C6F" w:rsidP="00DF15C8">
            <w:pPr>
              <w:spacing w:line="360" w:lineRule="auto"/>
              <w:rPr>
                <w:rFonts w:asciiTheme="minorEastAsia" w:eastAsiaTheme="minorEastAsia" w:hAnsiTheme="minorEastAsia"/>
                <w:szCs w:val="21"/>
              </w:rPr>
            </w:pPr>
          </w:p>
          <w:p w:rsidR="009A5C6F" w:rsidRPr="00C6075C" w:rsidRDefault="009A5C6F" w:rsidP="00DF15C8">
            <w:pPr>
              <w:spacing w:line="360" w:lineRule="auto"/>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（用章样本）</w:t>
            </w:r>
          </w:p>
        </w:tc>
      </w:tr>
      <w:tr w:rsidR="009A5C6F" w:rsidRPr="00C6075C" w:rsidTr="00DF15C8">
        <w:trPr>
          <w:cantSplit/>
        </w:trPr>
        <w:tc>
          <w:tcPr>
            <w:tcW w:w="8157" w:type="dxa"/>
            <w:gridSpan w:val="4"/>
            <w:tcBorders>
              <w:top w:val="single" w:sz="4" w:space="0" w:color="auto"/>
              <w:left w:val="single" w:sz="4" w:space="0" w:color="auto"/>
              <w:bottom w:val="single" w:sz="4" w:space="0" w:color="auto"/>
              <w:right w:val="single" w:sz="4" w:space="0" w:color="auto"/>
            </w:tcBorders>
            <w:hideMark/>
          </w:tcPr>
          <w:p w:rsidR="009A5C6F" w:rsidRPr="00C6075C" w:rsidRDefault="009A5C6F" w:rsidP="00DF15C8">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备注：1、指令发送用章须与个人签字或个人印章同时出具，方为有效。</w:t>
            </w:r>
          </w:p>
          <w:p w:rsidR="009A5C6F" w:rsidRPr="00C6075C" w:rsidRDefault="009A5C6F" w:rsidP="00DF15C8">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2、权限类型：经办、复核、签发。</w:t>
            </w:r>
          </w:p>
        </w:tc>
      </w:tr>
    </w:tbl>
    <w:p w:rsidR="009A5C6F" w:rsidRPr="00C6075C" w:rsidRDefault="009A5C6F" w:rsidP="00C6075C">
      <w:pPr>
        <w:spacing w:line="360" w:lineRule="auto"/>
        <w:ind w:firstLineChars="1300" w:firstLine="2730"/>
        <w:rPr>
          <w:rFonts w:asciiTheme="minorEastAsia" w:eastAsiaTheme="minorEastAsia" w:hAnsiTheme="minorEastAsia"/>
          <w:szCs w:val="21"/>
        </w:rPr>
      </w:pPr>
    </w:p>
    <w:p w:rsidR="009A5C6F" w:rsidRPr="00C6075C" w:rsidRDefault="009A5C6F" w:rsidP="009A5C6F">
      <w:pPr>
        <w:autoSpaceDE w:val="0"/>
        <w:autoSpaceDN w:val="0"/>
        <w:adjustRightInd w:val="0"/>
        <w:spacing w:line="360" w:lineRule="auto"/>
        <w:ind w:right="480"/>
        <w:jc w:val="right"/>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郑州银行股份有限公司（公章）</w:t>
      </w:r>
    </w:p>
    <w:p w:rsidR="009A5C6F" w:rsidRPr="00C6075C" w:rsidRDefault="009A5C6F" w:rsidP="009A5C6F">
      <w:pPr>
        <w:spacing w:line="360" w:lineRule="auto"/>
        <w:ind w:right="480" w:firstLineChars="1350" w:firstLine="2835"/>
        <w:jc w:val="right"/>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法定代表人或授权代表人（签章）</w:t>
      </w:r>
    </w:p>
    <w:p w:rsidR="009A5C6F" w:rsidRPr="00C6075C" w:rsidRDefault="009A5C6F" w:rsidP="009A5C6F">
      <w:pPr>
        <w:spacing w:line="360" w:lineRule="auto"/>
        <w:ind w:firstLineChars="1500" w:firstLine="3150"/>
        <w:jc w:val="right"/>
        <w:rPr>
          <w:rFonts w:asciiTheme="minorEastAsia" w:eastAsiaTheme="minorEastAsia" w:hAnsiTheme="minorEastAsia"/>
          <w:szCs w:val="21"/>
        </w:rPr>
      </w:pPr>
      <w:r w:rsidRPr="00C6075C">
        <w:rPr>
          <w:rFonts w:asciiTheme="minorEastAsia" w:eastAsiaTheme="minorEastAsia" w:hAnsiTheme="minorEastAsia" w:cs="宋体" w:hint="eastAsia"/>
          <w:szCs w:val="21"/>
        </w:rPr>
        <w:t xml:space="preserve"> 日期：</w:t>
      </w:r>
      <w:r w:rsidRPr="00C6075C">
        <w:rPr>
          <w:rFonts w:asciiTheme="minorEastAsia" w:eastAsiaTheme="minorEastAsia" w:hAnsiTheme="minorEastAsia" w:cs="宋体" w:hint="eastAsia"/>
          <w:szCs w:val="21"/>
          <w:u w:val="single"/>
        </w:rPr>
        <w:t xml:space="preserve">        </w:t>
      </w:r>
      <w:r w:rsidRPr="00C6075C">
        <w:rPr>
          <w:rFonts w:asciiTheme="minorEastAsia" w:eastAsiaTheme="minorEastAsia" w:hAnsiTheme="minorEastAsia" w:cs="宋体" w:hint="eastAsia"/>
          <w:szCs w:val="21"/>
        </w:rPr>
        <w:t>年</w:t>
      </w:r>
      <w:r w:rsidRPr="00C6075C">
        <w:rPr>
          <w:rFonts w:asciiTheme="minorEastAsia" w:eastAsiaTheme="minorEastAsia" w:hAnsiTheme="minorEastAsia" w:cs="宋体" w:hint="eastAsia"/>
          <w:szCs w:val="21"/>
          <w:u w:val="single"/>
        </w:rPr>
        <w:t xml:space="preserve">     </w:t>
      </w:r>
      <w:r w:rsidRPr="00C6075C">
        <w:rPr>
          <w:rFonts w:asciiTheme="minorEastAsia" w:eastAsiaTheme="minorEastAsia" w:hAnsiTheme="minorEastAsia" w:cs="宋体" w:hint="eastAsia"/>
          <w:szCs w:val="21"/>
        </w:rPr>
        <w:t>月</w:t>
      </w:r>
      <w:r w:rsidRPr="00C6075C">
        <w:rPr>
          <w:rFonts w:asciiTheme="minorEastAsia" w:eastAsiaTheme="minorEastAsia" w:hAnsiTheme="minorEastAsia" w:cs="宋体" w:hint="eastAsia"/>
          <w:szCs w:val="21"/>
          <w:u w:val="single"/>
        </w:rPr>
        <w:t xml:space="preserve">    </w:t>
      </w:r>
      <w:r w:rsidRPr="00C6075C">
        <w:rPr>
          <w:rFonts w:asciiTheme="minorEastAsia" w:eastAsiaTheme="minorEastAsia" w:hAnsiTheme="minorEastAsia" w:cs="宋体" w:hint="eastAsia"/>
          <w:szCs w:val="21"/>
        </w:rPr>
        <w:t>日</w:t>
      </w:r>
    </w:p>
    <w:p w:rsidR="009A5C6F" w:rsidRPr="00C6075C" w:rsidRDefault="009A5C6F" w:rsidP="005B7ACD">
      <w:pPr>
        <w:rPr>
          <w:rFonts w:asciiTheme="minorEastAsia" w:eastAsiaTheme="minorEastAsia" w:hAnsiTheme="minorEastAsia" w:cs="宋体"/>
          <w:kern w:val="0"/>
          <w:szCs w:val="21"/>
        </w:rPr>
      </w:pPr>
    </w:p>
    <w:p w:rsidR="009A5C6F" w:rsidRDefault="009A5C6F" w:rsidP="005B7ACD">
      <w:pPr>
        <w:rPr>
          <w:rFonts w:asciiTheme="minorEastAsia" w:eastAsiaTheme="minorEastAsia" w:hAnsiTheme="minorEastAsia" w:cs="宋体" w:hint="eastAsia"/>
          <w:kern w:val="0"/>
          <w:szCs w:val="21"/>
        </w:rPr>
      </w:pPr>
    </w:p>
    <w:p w:rsidR="00A90B3B" w:rsidRDefault="00A90B3B" w:rsidP="005B7ACD">
      <w:pPr>
        <w:rPr>
          <w:rFonts w:asciiTheme="minorEastAsia" w:eastAsiaTheme="minorEastAsia" w:hAnsiTheme="minorEastAsia" w:cs="宋体" w:hint="eastAsia"/>
          <w:kern w:val="0"/>
          <w:szCs w:val="21"/>
        </w:rPr>
      </w:pPr>
    </w:p>
    <w:p w:rsidR="00A90B3B" w:rsidRPr="00C6075C" w:rsidRDefault="00A90B3B" w:rsidP="005B7ACD">
      <w:pPr>
        <w:rPr>
          <w:rFonts w:asciiTheme="minorEastAsia" w:eastAsiaTheme="minorEastAsia" w:hAnsiTheme="minorEastAsia" w:cs="宋体"/>
          <w:kern w:val="0"/>
          <w:szCs w:val="21"/>
        </w:rPr>
      </w:pPr>
    </w:p>
    <w:p w:rsidR="005B7ACD" w:rsidRPr="00C6075C" w:rsidRDefault="005B7ACD" w:rsidP="005B7ACD">
      <w:pPr>
        <w:rPr>
          <w:rFonts w:asciiTheme="minorEastAsia" w:eastAsiaTheme="minorEastAsia" w:hAnsiTheme="minorEastAsia"/>
          <w:kern w:val="0"/>
          <w:szCs w:val="21"/>
        </w:rPr>
      </w:pPr>
      <w:r w:rsidRPr="00C6075C">
        <w:rPr>
          <w:rFonts w:asciiTheme="minorEastAsia" w:eastAsiaTheme="minorEastAsia" w:hAnsiTheme="minorEastAsia" w:cs="宋体" w:hint="eastAsia"/>
          <w:kern w:val="0"/>
          <w:szCs w:val="21"/>
        </w:rPr>
        <w:t>附件</w:t>
      </w:r>
      <w:r w:rsidR="004F24E5" w:rsidRPr="00C6075C">
        <w:rPr>
          <w:rFonts w:asciiTheme="minorEastAsia" w:eastAsiaTheme="minorEastAsia" w:hAnsiTheme="minorEastAsia" w:cs="宋体" w:hint="eastAsia"/>
          <w:kern w:val="0"/>
          <w:szCs w:val="21"/>
        </w:rPr>
        <w:t>二</w:t>
      </w:r>
      <w:r w:rsidRPr="00C6075C">
        <w:rPr>
          <w:rFonts w:asciiTheme="minorEastAsia" w:eastAsiaTheme="minorEastAsia" w:hAnsiTheme="minorEastAsia" w:cs="宋体" w:hint="eastAsia"/>
          <w:kern w:val="0"/>
          <w:szCs w:val="21"/>
        </w:rPr>
        <w:t>：</w:t>
      </w:r>
      <w:bookmarkEnd w:id="23"/>
    </w:p>
    <w:p w:rsidR="009A5C6F" w:rsidRPr="00C6075C" w:rsidRDefault="00F65FB8" w:rsidP="005B7ACD">
      <w:pPr>
        <w:autoSpaceDE w:val="0"/>
        <w:autoSpaceDN w:val="0"/>
        <w:adjustRightInd w:val="0"/>
        <w:spacing w:line="360" w:lineRule="auto"/>
        <w:jc w:val="center"/>
        <w:rPr>
          <w:rFonts w:asciiTheme="minorEastAsia" w:eastAsiaTheme="minorEastAsia" w:hAnsiTheme="minorEastAsia" w:cs="宋体"/>
          <w:b/>
          <w:bCs/>
          <w:kern w:val="0"/>
          <w:szCs w:val="21"/>
        </w:rPr>
      </w:pPr>
      <w:r w:rsidRPr="00C6075C">
        <w:rPr>
          <w:rFonts w:asciiTheme="minorEastAsia" w:eastAsiaTheme="minorEastAsia" w:hAnsiTheme="minorEastAsia" w:cs="宋体" w:hint="eastAsia"/>
          <w:b/>
          <w:bCs/>
          <w:kern w:val="0"/>
          <w:szCs w:val="21"/>
        </w:rPr>
        <w:t>划款指令</w:t>
      </w:r>
    </w:p>
    <w:p w:rsidR="005B7ACD" w:rsidRPr="00C6075C" w:rsidRDefault="005B7ACD" w:rsidP="005B7ACD">
      <w:pPr>
        <w:autoSpaceDE w:val="0"/>
        <w:autoSpaceDN w:val="0"/>
        <w:adjustRightInd w:val="0"/>
        <w:spacing w:line="360" w:lineRule="auto"/>
        <w:jc w:val="center"/>
        <w:rPr>
          <w:rFonts w:asciiTheme="minorEastAsia" w:eastAsiaTheme="minorEastAsia" w:hAnsiTheme="minorEastAsia"/>
          <w:b/>
          <w:bCs/>
          <w:kern w:val="0"/>
          <w:szCs w:val="21"/>
        </w:rPr>
      </w:pPr>
      <w:r w:rsidRPr="00C6075C">
        <w:rPr>
          <w:rFonts w:asciiTheme="minorEastAsia" w:eastAsiaTheme="minorEastAsia" w:hAnsiTheme="minorEastAsia" w:cs="宋体" w:hint="eastAsia"/>
          <w:b/>
          <w:bCs/>
          <w:kern w:val="0"/>
          <w:szCs w:val="21"/>
        </w:rPr>
        <w:t>第</w:t>
      </w:r>
      <w:r w:rsidRPr="00C6075C">
        <w:rPr>
          <w:rFonts w:asciiTheme="minorEastAsia" w:eastAsiaTheme="minorEastAsia" w:hAnsiTheme="minorEastAsia"/>
          <w:b/>
          <w:bCs/>
          <w:kern w:val="0"/>
          <w:szCs w:val="21"/>
        </w:rPr>
        <w:t xml:space="preserve"> </w:t>
      </w:r>
      <w:r w:rsidRPr="00C6075C">
        <w:rPr>
          <w:rFonts w:asciiTheme="minorEastAsia" w:eastAsiaTheme="minorEastAsia" w:hAnsiTheme="minorEastAsia"/>
          <w:b/>
          <w:bCs/>
          <w:kern w:val="0"/>
          <w:szCs w:val="21"/>
          <w:u w:val="single"/>
        </w:rPr>
        <w:t xml:space="preserve">      </w:t>
      </w:r>
      <w:r w:rsidRPr="00C6075C">
        <w:rPr>
          <w:rFonts w:asciiTheme="minorEastAsia" w:eastAsiaTheme="minorEastAsia" w:hAnsiTheme="minorEastAsia" w:cs="宋体" w:hint="eastAsia"/>
          <w:b/>
          <w:bCs/>
          <w:kern w:val="0"/>
          <w:szCs w:val="21"/>
        </w:rPr>
        <w:t>号</w:t>
      </w:r>
    </w:p>
    <w:p w:rsidR="005B7ACD" w:rsidRPr="00C6075C" w:rsidRDefault="005B7ACD" w:rsidP="005B7ACD">
      <w:pPr>
        <w:autoSpaceDE w:val="0"/>
        <w:autoSpaceDN w:val="0"/>
        <w:adjustRightInd w:val="0"/>
        <w:spacing w:line="360" w:lineRule="auto"/>
        <w:jc w:val="center"/>
        <w:rPr>
          <w:rFonts w:asciiTheme="minorEastAsia" w:eastAsiaTheme="minorEastAsia" w:hAnsiTheme="minorEastAsia"/>
          <w:kern w:val="0"/>
          <w:szCs w:val="21"/>
        </w:rPr>
      </w:pPr>
    </w:p>
    <w:p w:rsidR="005B7ACD" w:rsidRPr="00C6075C" w:rsidRDefault="00F65FB8" w:rsidP="005B7ACD">
      <w:pPr>
        <w:spacing w:line="360" w:lineRule="auto"/>
        <w:rPr>
          <w:rFonts w:asciiTheme="minorEastAsia" w:eastAsiaTheme="minorEastAsia" w:hAnsiTheme="minorEastAsia"/>
          <w:szCs w:val="21"/>
        </w:rPr>
      </w:pPr>
      <w:r w:rsidRPr="00C6075C">
        <w:rPr>
          <w:rFonts w:asciiTheme="minorEastAsia" w:eastAsiaTheme="minorEastAsia" w:hAnsiTheme="minorEastAsia" w:cs="宋体" w:hint="eastAsia"/>
          <w:szCs w:val="21"/>
        </w:rPr>
        <w:t>致：</w:t>
      </w:r>
      <w:r w:rsidR="005B7ACD" w:rsidRPr="00C6075C">
        <w:rPr>
          <w:rFonts w:asciiTheme="minorEastAsia" w:eastAsiaTheme="minorEastAsia" w:hAnsiTheme="minorEastAsia" w:cs="宋体" w:hint="eastAsia"/>
          <w:szCs w:val="21"/>
        </w:rPr>
        <w:t>中国建设银行股份有限公司河南省分行：</w:t>
      </w:r>
    </w:p>
    <w:p w:rsidR="005B7ACD" w:rsidRPr="00C6075C" w:rsidRDefault="005B7ACD" w:rsidP="005B7ACD">
      <w:pPr>
        <w:autoSpaceDE w:val="0"/>
        <w:autoSpaceDN w:val="0"/>
        <w:adjustRightInd w:val="0"/>
        <w:spacing w:line="360" w:lineRule="auto"/>
        <w:ind w:firstLineChars="202" w:firstLine="424"/>
        <w:rPr>
          <w:rFonts w:asciiTheme="minorEastAsia" w:eastAsiaTheme="minorEastAsia" w:hAnsiTheme="minorEastAsia"/>
          <w:szCs w:val="21"/>
        </w:rPr>
      </w:pPr>
      <w:r w:rsidRPr="00C6075C">
        <w:rPr>
          <w:rFonts w:asciiTheme="minorEastAsia" w:eastAsiaTheme="minorEastAsia" w:hAnsiTheme="minorEastAsia" w:cs="宋体" w:hint="eastAsia"/>
          <w:szCs w:val="21"/>
        </w:rPr>
        <w:t>鉴于贵行与我</w:t>
      </w:r>
      <w:proofErr w:type="gramStart"/>
      <w:r w:rsidRPr="00C6075C">
        <w:rPr>
          <w:rFonts w:asciiTheme="minorEastAsia" w:eastAsiaTheme="minorEastAsia" w:hAnsiTheme="minorEastAsia" w:cs="宋体" w:hint="eastAsia"/>
          <w:szCs w:val="21"/>
        </w:rPr>
        <w:t>行签署</w:t>
      </w:r>
      <w:proofErr w:type="gramEnd"/>
      <w:r w:rsidRPr="00C6075C">
        <w:rPr>
          <w:rFonts w:asciiTheme="minorEastAsia" w:eastAsiaTheme="minorEastAsia" w:hAnsiTheme="minorEastAsia" w:cs="宋体" w:hint="eastAsia"/>
          <w:szCs w:val="21"/>
        </w:rPr>
        <w:t>的《郑州银行××理财产品托管协议》之约定，特向贵行申请如下划款：</w:t>
      </w:r>
    </w:p>
    <w:p w:rsidR="005B7ACD" w:rsidRPr="00C6075C" w:rsidRDefault="005B7ACD" w:rsidP="005B7ACD">
      <w:pPr>
        <w:autoSpaceDE w:val="0"/>
        <w:autoSpaceDN w:val="0"/>
        <w:adjustRightInd w:val="0"/>
        <w:spacing w:line="360" w:lineRule="auto"/>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4320"/>
      </w:tblGrid>
      <w:tr w:rsidR="000A7888" w:rsidRPr="00C6075C" w:rsidTr="00067227">
        <w:trPr>
          <w:trHeight w:val="263"/>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付款户名：</w:t>
            </w:r>
          </w:p>
        </w:tc>
        <w:tc>
          <w:tcPr>
            <w:tcW w:w="4320" w:type="dxa"/>
            <w:tcBorders>
              <w:top w:val="single" w:sz="4" w:space="0" w:color="auto"/>
              <w:left w:val="single" w:sz="4" w:space="0" w:color="auto"/>
              <w:bottom w:val="single" w:sz="4" w:space="0" w:color="auto"/>
              <w:right w:val="single" w:sz="4" w:space="0" w:color="auto"/>
            </w:tcBorders>
            <w:vAlign w:val="center"/>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收款户名：</w:t>
            </w:r>
          </w:p>
        </w:tc>
      </w:tr>
      <w:tr w:rsidR="000A7888" w:rsidRPr="00C6075C" w:rsidTr="00067227">
        <w:trPr>
          <w:trHeight w:val="311"/>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付款账号：</w:t>
            </w:r>
          </w:p>
        </w:tc>
        <w:tc>
          <w:tcPr>
            <w:tcW w:w="4320" w:type="dxa"/>
            <w:tcBorders>
              <w:top w:val="single" w:sz="4" w:space="0" w:color="auto"/>
              <w:left w:val="single" w:sz="4" w:space="0" w:color="auto"/>
              <w:bottom w:val="single" w:sz="4" w:space="0" w:color="auto"/>
              <w:right w:val="single" w:sz="4" w:space="0" w:color="auto"/>
            </w:tcBorders>
            <w:vAlign w:val="center"/>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收款账号：</w:t>
            </w:r>
          </w:p>
        </w:tc>
      </w:tr>
      <w:tr w:rsidR="000A7888" w:rsidRPr="00C6075C" w:rsidTr="00067227">
        <w:trPr>
          <w:cantSplit/>
          <w:trHeight w:val="303"/>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开 户 行：</w:t>
            </w:r>
          </w:p>
        </w:tc>
        <w:tc>
          <w:tcPr>
            <w:tcW w:w="4320" w:type="dxa"/>
            <w:tcBorders>
              <w:top w:val="single" w:sz="4" w:space="0" w:color="auto"/>
              <w:left w:val="single" w:sz="4" w:space="0" w:color="auto"/>
              <w:bottom w:val="single" w:sz="4" w:space="0" w:color="auto"/>
              <w:right w:val="single" w:sz="4" w:space="0" w:color="auto"/>
            </w:tcBorders>
            <w:vAlign w:val="center"/>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开 户 行：</w:t>
            </w:r>
          </w:p>
        </w:tc>
      </w:tr>
      <w:tr w:rsidR="000A7888" w:rsidRPr="00C6075C" w:rsidTr="00067227">
        <w:trPr>
          <w:trHeight w:val="261"/>
          <w:jc w:val="center"/>
        </w:trPr>
        <w:tc>
          <w:tcPr>
            <w:tcW w:w="8280"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付款金额（小写）：</w:t>
            </w:r>
          </w:p>
        </w:tc>
      </w:tr>
      <w:tr w:rsidR="000A7888" w:rsidRPr="00C6075C" w:rsidTr="00067227">
        <w:trPr>
          <w:trHeight w:val="309"/>
          <w:jc w:val="center"/>
        </w:trPr>
        <w:tc>
          <w:tcPr>
            <w:tcW w:w="8280"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付款金额（大写）：</w:t>
            </w:r>
          </w:p>
        </w:tc>
      </w:tr>
      <w:tr w:rsidR="000A7888" w:rsidRPr="00C6075C" w:rsidTr="00067227">
        <w:trPr>
          <w:trHeight w:val="4683"/>
          <w:jc w:val="center"/>
        </w:trPr>
        <w:tc>
          <w:tcPr>
            <w:tcW w:w="396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指令发出人信息栏：</w:t>
            </w:r>
          </w:p>
          <w:p w:rsidR="005B7ACD" w:rsidRPr="00C6075C" w:rsidRDefault="005B7ACD" w:rsidP="00067227">
            <w:pPr>
              <w:spacing w:line="360" w:lineRule="auto"/>
              <w:ind w:firstLineChars="200" w:firstLine="420"/>
              <w:rPr>
                <w:rFonts w:asciiTheme="minorEastAsia" w:eastAsiaTheme="minorEastAsia" w:hAnsiTheme="minorEastAsia" w:cs="宋体"/>
                <w:szCs w:val="21"/>
              </w:rPr>
            </w:pPr>
            <w:r w:rsidRPr="00C6075C">
              <w:rPr>
                <w:rFonts w:asciiTheme="minorEastAsia" w:eastAsiaTheme="minorEastAsia" w:hAnsiTheme="minorEastAsia" w:cs="宋体" w:hint="eastAsia"/>
                <w:szCs w:val="21"/>
              </w:rPr>
              <w:t xml:space="preserve">要求到账时间：15：30 </w:t>
            </w: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资金用途及情况说明：</w:t>
            </w:r>
          </w:p>
          <w:p w:rsidR="005B7ACD" w:rsidRPr="00C6075C" w:rsidRDefault="005B7ACD" w:rsidP="00067227">
            <w:pPr>
              <w:spacing w:line="360" w:lineRule="auto"/>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经办人：</w:t>
            </w:r>
          </w:p>
          <w:p w:rsidR="005B7ACD" w:rsidRPr="00C6075C" w:rsidRDefault="005B7ACD" w:rsidP="00067227">
            <w:pPr>
              <w:spacing w:line="360" w:lineRule="auto"/>
              <w:ind w:firstLineChars="200" w:firstLine="420"/>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复核人：</w:t>
            </w:r>
          </w:p>
          <w:p w:rsidR="005B7ACD" w:rsidRPr="00C6075C" w:rsidRDefault="005B7ACD" w:rsidP="00067227">
            <w:pPr>
              <w:spacing w:line="360" w:lineRule="auto"/>
              <w:ind w:firstLineChars="200" w:firstLine="420"/>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签发人：</w:t>
            </w:r>
          </w:p>
          <w:p w:rsidR="005B7ACD" w:rsidRPr="00C6075C" w:rsidRDefault="005B7ACD" w:rsidP="00067227">
            <w:pPr>
              <w:spacing w:line="360" w:lineRule="auto"/>
              <w:ind w:firstLineChars="200" w:firstLine="420"/>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受托人预留的有效印章:</w:t>
            </w:r>
          </w:p>
          <w:p w:rsidR="005B7ACD" w:rsidRPr="00C6075C" w:rsidRDefault="005B7ACD" w:rsidP="00067227">
            <w:pPr>
              <w:spacing w:line="360" w:lineRule="auto"/>
              <w:ind w:firstLineChars="200" w:firstLine="420"/>
              <w:rPr>
                <w:rFonts w:asciiTheme="minorEastAsia" w:eastAsiaTheme="minorEastAsia" w:hAnsiTheme="minorEastAsia"/>
                <w:szCs w:val="21"/>
              </w:rPr>
            </w:pPr>
          </w:p>
        </w:tc>
        <w:tc>
          <w:tcPr>
            <w:tcW w:w="432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保管人反馈信息栏：</w:t>
            </w: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1、该指令已执行</w:t>
            </w: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2、该指令未执行，原因如下：</w:t>
            </w:r>
          </w:p>
          <w:p w:rsidR="005B7ACD" w:rsidRPr="00C6075C" w:rsidRDefault="005B7ACD" w:rsidP="00067227">
            <w:pPr>
              <w:spacing w:line="360" w:lineRule="auto"/>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经办人：</w:t>
            </w:r>
          </w:p>
          <w:p w:rsidR="005B7ACD" w:rsidRPr="00C6075C" w:rsidRDefault="005B7ACD" w:rsidP="00067227">
            <w:pPr>
              <w:spacing w:line="360" w:lineRule="auto"/>
              <w:ind w:firstLineChars="200" w:firstLine="420"/>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复核人：</w:t>
            </w:r>
          </w:p>
          <w:p w:rsidR="005B7ACD" w:rsidRPr="00C6075C" w:rsidRDefault="005B7ACD" w:rsidP="00067227">
            <w:pPr>
              <w:spacing w:line="360" w:lineRule="auto"/>
              <w:ind w:firstLineChars="200" w:firstLine="420"/>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签发人：</w:t>
            </w:r>
          </w:p>
          <w:p w:rsidR="005B7ACD" w:rsidRPr="00C6075C" w:rsidRDefault="005B7ACD" w:rsidP="00067227">
            <w:pPr>
              <w:spacing w:line="360" w:lineRule="auto"/>
              <w:ind w:firstLineChars="200" w:firstLine="420"/>
              <w:rPr>
                <w:rFonts w:asciiTheme="minorEastAsia" w:eastAsiaTheme="minorEastAsia" w:hAnsiTheme="minorEastAsia"/>
                <w:szCs w:val="21"/>
              </w:rPr>
            </w:pPr>
          </w:p>
          <w:p w:rsidR="005B7ACD" w:rsidRPr="00C6075C" w:rsidRDefault="005B7ACD" w:rsidP="00067227">
            <w:pPr>
              <w:spacing w:line="360" w:lineRule="auto"/>
              <w:ind w:firstLineChars="200" w:firstLine="420"/>
              <w:rPr>
                <w:rFonts w:asciiTheme="minorEastAsia" w:eastAsiaTheme="minorEastAsia" w:hAnsiTheme="minorEastAsia"/>
                <w:szCs w:val="21"/>
              </w:rPr>
            </w:pPr>
            <w:r w:rsidRPr="00C6075C">
              <w:rPr>
                <w:rFonts w:asciiTheme="minorEastAsia" w:eastAsiaTheme="minorEastAsia" w:hAnsiTheme="minorEastAsia" w:cs="宋体" w:hint="eastAsia"/>
                <w:szCs w:val="21"/>
              </w:rPr>
              <w:t>保管人预留的有效印章：</w:t>
            </w:r>
          </w:p>
          <w:p w:rsidR="005B7ACD" w:rsidRPr="00C6075C" w:rsidRDefault="005B7ACD" w:rsidP="00067227">
            <w:pPr>
              <w:spacing w:line="360" w:lineRule="auto"/>
              <w:ind w:firstLineChars="200" w:firstLine="420"/>
              <w:rPr>
                <w:rFonts w:asciiTheme="minorEastAsia" w:eastAsiaTheme="minorEastAsia" w:hAnsiTheme="minorEastAsia"/>
                <w:szCs w:val="21"/>
              </w:rPr>
            </w:pPr>
          </w:p>
        </w:tc>
      </w:tr>
    </w:tbl>
    <w:p w:rsidR="005B7ACD" w:rsidRPr="00C6075C" w:rsidRDefault="005B7ACD" w:rsidP="005B7ACD">
      <w:pPr>
        <w:autoSpaceDE w:val="0"/>
        <w:autoSpaceDN w:val="0"/>
        <w:adjustRightInd w:val="0"/>
        <w:spacing w:line="360" w:lineRule="auto"/>
        <w:ind w:firstLineChars="202" w:firstLine="424"/>
        <w:jc w:val="left"/>
        <w:rPr>
          <w:rFonts w:asciiTheme="minorEastAsia" w:eastAsiaTheme="minorEastAsia" w:hAnsiTheme="minorEastAsia"/>
          <w:kern w:val="0"/>
          <w:szCs w:val="21"/>
        </w:rPr>
      </w:pPr>
      <w:r w:rsidRPr="00C6075C">
        <w:rPr>
          <w:rFonts w:asciiTheme="minorEastAsia" w:eastAsiaTheme="minorEastAsia" w:hAnsiTheme="minorEastAsia" w:cs="宋体" w:hint="eastAsia"/>
          <w:kern w:val="0"/>
          <w:szCs w:val="21"/>
        </w:rPr>
        <w:t>重要提示：接此指令后，经审核无误应按照指令条款进行划款。</w:t>
      </w:r>
    </w:p>
    <w:p w:rsidR="005B7ACD" w:rsidRPr="00C6075C" w:rsidRDefault="005B7ACD" w:rsidP="005B7ACD">
      <w:pPr>
        <w:autoSpaceDE w:val="0"/>
        <w:autoSpaceDN w:val="0"/>
        <w:adjustRightInd w:val="0"/>
        <w:spacing w:line="360" w:lineRule="auto"/>
        <w:ind w:firstLineChars="2700" w:firstLine="5670"/>
        <w:jc w:val="left"/>
        <w:rPr>
          <w:rFonts w:asciiTheme="minorEastAsia" w:eastAsiaTheme="minorEastAsia" w:hAnsiTheme="minorEastAsia"/>
          <w:kern w:val="0"/>
          <w:szCs w:val="21"/>
        </w:rPr>
      </w:pPr>
      <w:r w:rsidRPr="00C6075C">
        <w:rPr>
          <w:rFonts w:asciiTheme="minorEastAsia" w:eastAsiaTheme="minorEastAsia" w:hAnsiTheme="minorEastAsia" w:cs="宋体" w:hint="eastAsia"/>
          <w:kern w:val="0"/>
          <w:szCs w:val="21"/>
          <w:u w:val="single"/>
        </w:rPr>
        <w:t xml:space="preserve">         </w:t>
      </w:r>
      <w:r w:rsidRPr="00C6075C">
        <w:rPr>
          <w:rFonts w:asciiTheme="minorEastAsia" w:eastAsiaTheme="minorEastAsia" w:hAnsiTheme="minorEastAsia" w:cs="宋体" w:hint="eastAsia"/>
          <w:kern w:val="0"/>
          <w:szCs w:val="21"/>
        </w:rPr>
        <w:t>年</w:t>
      </w:r>
      <w:r w:rsidRPr="00C6075C">
        <w:rPr>
          <w:rFonts w:asciiTheme="minorEastAsia" w:eastAsiaTheme="minorEastAsia" w:hAnsiTheme="minorEastAsia" w:cs="宋体" w:hint="eastAsia"/>
          <w:kern w:val="0"/>
          <w:szCs w:val="21"/>
          <w:u w:val="single"/>
        </w:rPr>
        <w:t xml:space="preserve">     </w:t>
      </w:r>
      <w:r w:rsidRPr="00C6075C">
        <w:rPr>
          <w:rFonts w:asciiTheme="minorEastAsia" w:eastAsiaTheme="minorEastAsia" w:hAnsiTheme="minorEastAsia" w:cs="宋体" w:hint="eastAsia"/>
          <w:kern w:val="0"/>
          <w:szCs w:val="21"/>
        </w:rPr>
        <w:t>月</w:t>
      </w:r>
      <w:r w:rsidRPr="00C6075C">
        <w:rPr>
          <w:rFonts w:asciiTheme="minorEastAsia" w:eastAsiaTheme="minorEastAsia" w:hAnsiTheme="minorEastAsia" w:cs="宋体" w:hint="eastAsia"/>
          <w:kern w:val="0"/>
          <w:szCs w:val="21"/>
          <w:u w:val="single"/>
        </w:rPr>
        <w:t xml:space="preserve">    </w:t>
      </w:r>
      <w:r w:rsidRPr="00C6075C">
        <w:rPr>
          <w:rFonts w:asciiTheme="minorEastAsia" w:eastAsiaTheme="minorEastAsia" w:hAnsiTheme="minorEastAsia" w:cs="宋体" w:hint="eastAsia"/>
          <w:kern w:val="0"/>
          <w:szCs w:val="21"/>
        </w:rPr>
        <w:t>日</w:t>
      </w:r>
    </w:p>
    <w:p w:rsidR="005B7ACD" w:rsidRPr="00C6075C" w:rsidRDefault="005B7ACD" w:rsidP="005B7ACD">
      <w:pPr>
        <w:autoSpaceDE w:val="0"/>
        <w:autoSpaceDN w:val="0"/>
        <w:adjustRightInd w:val="0"/>
        <w:spacing w:line="360" w:lineRule="auto"/>
        <w:jc w:val="left"/>
        <w:rPr>
          <w:rFonts w:asciiTheme="minorEastAsia" w:eastAsiaTheme="minorEastAsia" w:hAnsiTheme="minorEastAsia"/>
          <w:kern w:val="0"/>
          <w:szCs w:val="21"/>
        </w:rPr>
      </w:pPr>
    </w:p>
    <w:p w:rsidR="005B7ACD" w:rsidRPr="00C6075C" w:rsidDel="00A90B3B" w:rsidRDefault="005B7ACD" w:rsidP="005B7ACD">
      <w:pPr>
        <w:autoSpaceDE w:val="0"/>
        <w:autoSpaceDN w:val="0"/>
        <w:adjustRightInd w:val="0"/>
        <w:spacing w:line="360" w:lineRule="auto"/>
        <w:jc w:val="left"/>
        <w:rPr>
          <w:del w:id="24" w:author="田璐" w:date="2021-06-22T10:15:00Z"/>
          <w:rFonts w:asciiTheme="minorEastAsia" w:eastAsiaTheme="minorEastAsia" w:hAnsiTheme="minorEastAsia"/>
          <w:kern w:val="0"/>
          <w:szCs w:val="21"/>
        </w:rPr>
      </w:pPr>
    </w:p>
    <w:p w:rsidR="005B7ACD" w:rsidRPr="00C6075C" w:rsidRDefault="005B7ACD" w:rsidP="005B7ACD">
      <w:pPr>
        <w:autoSpaceDE w:val="0"/>
        <w:autoSpaceDN w:val="0"/>
        <w:adjustRightInd w:val="0"/>
        <w:spacing w:line="360" w:lineRule="auto"/>
        <w:jc w:val="left"/>
        <w:rPr>
          <w:rFonts w:asciiTheme="minorEastAsia" w:eastAsiaTheme="minorEastAsia" w:hAnsiTheme="minorEastAsia"/>
          <w:kern w:val="0"/>
          <w:szCs w:val="21"/>
        </w:rPr>
      </w:pPr>
      <w:bookmarkStart w:id="25" w:name="_Toc299957525"/>
      <w:r w:rsidRPr="00C6075C">
        <w:rPr>
          <w:rFonts w:asciiTheme="minorEastAsia" w:eastAsiaTheme="minorEastAsia" w:hAnsiTheme="minorEastAsia" w:cs="宋体" w:hint="eastAsia"/>
          <w:kern w:val="0"/>
          <w:szCs w:val="21"/>
        </w:rPr>
        <w:lastRenderedPageBreak/>
        <w:t>附件</w:t>
      </w:r>
      <w:r w:rsidR="004F24E5" w:rsidRPr="00C6075C">
        <w:rPr>
          <w:rFonts w:asciiTheme="minorEastAsia" w:eastAsiaTheme="minorEastAsia" w:hAnsiTheme="minorEastAsia" w:cs="宋体" w:hint="eastAsia"/>
          <w:kern w:val="0"/>
          <w:szCs w:val="21"/>
        </w:rPr>
        <w:t>三</w:t>
      </w:r>
      <w:r w:rsidRPr="00C6075C">
        <w:rPr>
          <w:rFonts w:asciiTheme="minorEastAsia" w:eastAsiaTheme="minorEastAsia" w:hAnsiTheme="minorEastAsia" w:cs="宋体" w:hint="eastAsia"/>
          <w:kern w:val="0"/>
          <w:szCs w:val="21"/>
        </w:rPr>
        <w:t>：</w:t>
      </w:r>
      <w:bookmarkEnd w:id="25"/>
    </w:p>
    <w:p w:rsidR="005B7ACD" w:rsidRPr="00C6075C" w:rsidRDefault="005B7ACD" w:rsidP="005B7ACD">
      <w:pPr>
        <w:autoSpaceDE w:val="0"/>
        <w:autoSpaceDN w:val="0"/>
        <w:adjustRightInd w:val="0"/>
        <w:spacing w:line="360" w:lineRule="auto"/>
        <w:jc w:val="center"/>
        <w:rPr>
          <w:rFonts w:asciiTheme="minorEastAsia" w:eastAsiaTheme="minorEastAsia" w:hAnsiTheme="minorEastAsia"/>
          <w:b/>
          <w:bCs/>
          <w:kern w:val="0"/>
          <w:szCs w:val="21"/>
        </w:rPr>
      </w:pPr>
      <w:r w:rsidRPr="00C6075C">
        <w:rPr>
          <w:rFonts w:asciiTheme="minorEastAsia" w:eastAsiaTheme="minorEastAsia" w:hAnsiTheme="minorEastAsia" w:cs="宋体" w:hint="eastAsia"/>
          <w:b/>
          <w:bCs/>
          <w:kern w:val="0"/>
          <w:szCs w:val="21"/>
        </w:rPr>
        <w:t>托管业务联系人名单</w:t>
      </w:r>
    </w:p>
    <w:p w:rsidR="005B7ACD" w:rsidRPr="00C6075C" w:rsidRDefault="005B7ACD" w:rsidP="005B7ACD">
      <w:pPr>
        <w:autoSpaceDE w:val="0"/>
        <w:autoSpaceDN w:val="0"/>
        <w:adjustRightInd w:val="0"/>
        <w:spacing w:line="360" w:lineRule="auto"/>
        <w:jc w:val="center"/>
        <w:rPr>
          <w:rFonts w:asciiTheme="minorEastAsia" w:eastAsiaTheme="minorEastAsia" w:hAnsiTheme="minorEastAsia"/>
          <w:b/>
          <w:bCs/>
          <w:kern w:val="0"/>
          <w:szCs w:val="21"/>
        </w:rPr>
      </w:pPr>
    </w:p>
    <w:p w:rsidR="005B7ACD" w:rsidRPr="00C6075C" w:rsidRDefault="005B7ACD" w:rsidP="005B7ACD">
      <w:pPr>
        <w:autoSpaceDE w:val="0"/>
        <w:autoSpaceDN w:val="0"/>
        <w:adjustRightInd w:val="0"/>
        <w:spacing w:line="360" w:lineRule="auto"/>
        <w:ind w:firstLine="4920"/>
        <w:jc w:val="left"/>
        <w:rPr>
          <w:rFonts w:asciiTheme="minorEastAsia" w:eastAsiaTheme="minorEastAsia" w:hAnsiTheme="minorEastAsia" w:cs="Arial"/>
          <w:kern w:val="0"/>
          <w:szCs w:val="21"/>
        </w:rPr>
      </w:pPr>
    </w:p>
    <w:p w:rsidR="005B7ACD" w:rsidRPr="00C6075C" w:rsidRDefault="005B7ACD" w:rsidP="005B7ACD">
      <w:pPr>
        <w:autoSpaceDE w:val="0"/>
        <w:autoSpaceDN w:val="0"/>
        <w:adjustRightInd w:val="0"/>
        <w:spacing w:line="360" w:lineRule="auto"/>
        <w:ind w:firstLineChars="2150" w:firstLine="4515"/>
        <w:jc w:val="left"/>
        <w:rPr>
          <w:rFonts w:asciiTheme="minorEastAsia" w:eastAsiaTheme="minorEastAsia" w:hAnsiTheme="minorEastAsia" w:cs="Arial"/>
          <w:kern w:val="0"/>
          <w:szCs w:val="21"/>
        </w:rPr>
      </w:pPr>
    </w:p>
    <w:tbl>
      <w:tblPr>
        <w:tblW w:w="10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1843"/>
        <w:gridCol w:w="1557"/>
        <w:gridCol w:w="1575"/>
        <w:gridCol w:w="2579"/>
        <w:gridCol w:w="1675"/>
      </w:tblGrid>
      <w:tr w:rsidR="000A7888" w:rsidRPr="00C6075C" w:rsidTr="00067227">
        <w:trPr>
          <w:trHeight w:val="249"/>
        </w:trPr>
        <w:tc>
          <w:tcPr>
            <w:tcW w:w="10363" w:type="dxa"/>
            <w:gridSpan w:val="6"/>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b/>
                <w:bCs/>
                <w:kern w:val="0"/>
                <w:szCs w:val="21"/>
              </w:rPr>
            </w:pPr>
            <w:r w:rsidRPr="00C6075C">
              <w:rPr>
                <w:rFonts w:asciiTheme="minorEastAsia" w:eastAsiaTheme="minorEastAsia" w:hAnsiTheme="minorEastAsia" w:cs="宋体" w:hint="eastAsia"/>
                <w:b/>
                <w:bCs/>
                <w:kern w:val="0"/>
                <w:szCs w:val="21"/>
              </w:rPr>
              <w:t>中国建设银行股份有限公司河南省分行-托管人员名单</w:t>
            </w:r>
          </w:p>
        </w:tc>
      </w:tr>
      <w:tr w:rsidR="000A7888" w:rsidRPr="00C6075C" w:rsidTr="00067227">
        <w:trPr>
          <w:trHeight w:val="288"/>
        </w:trPr>
        <w:tc>
          <w:tcPr>
            <w:tcW w:w="113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姓名</w:t>
            </w:r>
          </w:p>
        </w:tc>
        <w:tc>
          <w:tcPr>
            <w:tcW w:w="1842"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ind w:right="105"/>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分机</w:t>
            </w:r>
            <w:r w:rsidRPr="00C6075C">
              <w:rPr>
                <w:rFonts w:asciiTheme="minorEastAsia" w:eastAsiaTheme="minorEastAsia" w:hAnsiTheme="minorEastAsia"/>
                <w:b/>
                <w:bCs/>
                <w:kern w:val="0"/>
                <w:szCs w:val="21"/>
              </w:rPr>
              <w:t>/</w:t>
            </w:r>
            <w:r w:rsidRPr="00C6075C">
              <w:rPr>
                <w:rFonts w:asciiTheme="minorEastAsia" w:eastAsiaTheme="minorEastAsia" w:hAnsiTheme="minorEastAsia" w:cs="宋体" w:hint="eastAsia"/>
                <w:kern w:val="0"/>
                <w:szCs w:val="21"/>
              </w:rPr>
              <w:t>直线</w:t>
            </w:r>
          </w:p>
        </w:tc>
        <w:tc>
          <w:tcPr>
            <w:tcW w:w="1557"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手机</w:t>
            </w:r>
          </w:p>
        </w:tc>
        <w:tc>
          <w:tcPr>
            <w:tcW w:w="157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传真</w:t>
            </w:r>
          </w:p>
        </w:tc>
        <w:tc>
          <w:tcPr>
            <w:tcW w:w="2579"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邮箱</w:t>
            </w:r>
          </w:p>
        </w:tc>
        <w:tc>
          <w:tcPr>
            <w:tcW w:w="167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岗位说明</w:t>
            </w:r>
          </w:p>
        </w:tc>
      </w:tr>
      <w:tr w:rsidR="000A7888" w:rsidRPr="00C6075C" w:rsidTr="00067227">
        <w:trPr>
          <w:trHeight w:val="740"/>
        </w:trPr>
        <w:tc>
          <w:tcPr>
            <w:tcW w:w="113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kern w:val="0"/>
                <w:szCs w:val="21"/>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57"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7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2579"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675"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trHeight w:val="616"/>
        </w:trPr>
        <w:tc>
          <w:tcPr>
            <w:tcW w:w="113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57"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75"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2579"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675"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trHeight w:val="616"/>
        </w:trPr>
        <w:tc>
          <w:tcPr>
            <w:tcW w:w="113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57"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7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2579"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675"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trHeight w:val="616"/>
        </w:trPr>
        <w:tc>
          <w:tcPr>
            <w:tcW w:w="113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57"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57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2579"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c>
          <w:tcPr>
            <w:tcW w:w="1675"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jc w:val="left"/>
              <w:rPr>
                <w:rFonts w:asciiTheme="minorEastAsia" w:eastAsiaTheme="minorEastAsia" w:hAnsiTheme="minorEastAsia" w:cs="Arial"/>
                <w:kern w:val="0"/>
                <w:szCs w:val="21"/>
              </w:rPr>
            </w:pPr>
            <w:r w:rsidRPr="00C6075C">
              <w:rPr>
                <w:rFonts w:asciiTheme="minorEastAsia" w:eastAsiaTheme="minorEastAsia" w:hAnsiTheme="minorEastAsia" w:cs="Arial"/>
                <w:kern w:val="0"/>
                <w:szCs w:val="21"/>
              </w:rPr>
              <w:t xml:space="preserve"> </w:t>
            </w:r>
          </w:p>
        </w:tc>
      </w:tr>
    </w:tbl>
    <w:p w:rsidR="005B7ACD" w:rsidRPr="00C6075C" w:rsidRDefault="005B7ACD" w:rsidP="005B7ACD">
      <w:pPr>
        <w:autoSpaceDE w:val="0"/>
        <w:autoSpaceDN w:val="0"/>
        <w:adjustRightInd w:val="0"/>
        <w:spacing w:line="360" w:lineRule="auto"/>
        <w:jc w:val="left"/>
        <w:rPr>
          <w:rFonts w:asciiTheme="minorEastAsia" w:eastAsiaTheme="minorEastAsia" w:hAnsiTheme="minorEastAsia" w:cs="Arial"/>
          <w:kern w:val="0"/>
          <w:szCs w:val="21"/>
        </w:rPr>
      </w:pPr>
    </w:p>
    <w:p w:rsidR="005B7ACD" w:rsidRPr="00C6075C" w:rsidRDefault="005B7ACD" w:rsidP="005B7ACD">
      <w:pPr>
        <w:autoSpaceDE w:val="0"/>
        <w:autoSpaceDN w:val="0"/>
        <w:adjustRightInd w:val="0"/>
        <w:spacing w:line="360" w:lineRule="auto"/>
        <w:rPr>
          <w:rFonts w:asciiTheme="minorEastAsia" w:eastAsiaTheme="minorEastAsia" w:hAnsiTheme="minorEastAsia"/>
          <w:szCs w:val="21"/>
        </w:rPr>
      </w:pPr>
    </w:p>
    <w:tbl>
      <w:tblPr>
        <w:tblW w:w="10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1728"/>
        <w:gridCol w:w="1545"/>
        <w:gridCol w:w="6"/>
        <w:gridCol w:w="1571"/>
        <w:gridCol w:w="2489"/>
        <w:gridCol w:w="1970"/>
        <w:gridCol w:w="7"/>
      </w:tblGrid>
      <w:tr w:rsidR="000A7888" w:rsidRPr="00C6075C" w:rsidTr="00067227">
        <w:tc>
          <w:tcPr>
            <w:tcW w:w="10606" w:type="dxa"/>
            <w:gridSpan w:val="8"/>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b/>
                <w:bCs/>
                <w:kern w:val="0"/>
                <w:szCs w:val="21"/>
              </w:rPr>
            </w:pPr>
            <w:r w:rsidRPr="00C6075C">
              <w:rPr>
                <w:rFonts w:asciiTheme="minorEastAsia" w:eastAsiaTheme="minorEastAsia" w:hAnsiTheme="minorEastAsia" w:cs="宋体" w:hint="eastAsia"/>
                <w:b/>
                <w:bCs/>
                <w:kern w:val="0"/>
                <w:szCs w:val="21"/>
              </w:rPr>
              <w:t>郑州银行-业务联系人名单</w:t>
            </w:r>
          </w:p>
        </w:tc>
      </w:tr>
      <w:tr w:rsidR="000A7888" w:rsidRPr="00C6075C" w:rsidTr="00067227">
        <w:trPr>
          <w:trHeight w:val="347"/>
        </w:trPr>
        <w:tc>
          <w:tcPr>
            <w:tcW w:w="1290"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姓名</w:t>
            </w:r>
          </w:p>
        </w:tc>
        <w:tc>
          <w:tcPr>
            <w:tcW w:w="1728"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ind w:right="105"/>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分机</w:t>
            </w:r>
            <w:r w:rsidRPr="00C6075C">
              <w:rPr>
                <w:rFonts w:asciiTheme="minorEastAsia" w:eastAsiaTheme="minorEastAsia" w:hAnsiTheme="minorEastAsia"/>
                <w:b/>
                <w:bCs/>
                <w:kern w:val="0"/>
                <w:szCs w:val="21"/>
              </w:rPr>
              <w:t>/</w:t>
            </w:r>
            <w:r w:rsidRPr="00C6075C">
              <w:rPr>
                <w:rFonts w:asciiTheme="minorEastAsia" w:eastAsiaTheme="minorEastAsia" w:hAnsiTheme="minorEastAsia" w:cs="宋体" w:hint="eastAsia"/>
                <w:kern w:val="0"/>
                <w:szCs w:val="21"/>
              </w:rPr>
              <w:t>直线</w:t>
            </w:r>
          </w:p>
        </w:tc>
        <w:tc>
          <w:tcPr>
            <w:tcW w:w="1551"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手机</w:t>
            </w:r>
          </w:p>
        </w:tc>
        <w:tc>
          <w:tcPr>
            <w:tcW w:w="1571"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传真</w:t>
            </w:r>
          </w:p>
        </w:tc>
        <w:tc>
          <w:tcPr>
            <w:tcW w:w="2489"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邮箱</w:t>
            </w:r>
          </w:p>
        </w:tc>
        <w:tc>
          <w:tcPr>
            <w:tcW w:w="1977"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center"/>
              <w:rPr>
                <w:rFonts w:asciiTheme="minorEastAsia" w:eastAsiaTheme="minorEastAsia" w:hAnsiTheme="minorEastAsia" w:cs="Arial"/>
                <w:kern w:val="0"/>
                <w:szCs w:val="21"/>
              </w:rPr>
            </w:pPr>
            <w:r w:rsidRPr="00C6075C">
              <w:rPr>
                <w:rFonts w:asciiTheme="minorEastAsia" w:eastAsiaTheme="minorEastAsia" w:hAnsiTheme="minorEastAsia" w:cs="宋体" w:hint="eastAsia"/>
                <w:kern w:val="0"/>
                <w:szCs w:val="21"/>
              </w:rPr>
              <w:t>岗位说明</w:t>
            </w:r>
          </w:p>
        </w:tc>
      </w:tr>
      <w:tr w:rsidR="000A7888" w:rsidRPr="00C6075C" w:rsidTr="00067227">
        <w:trPr>
          <w:trHeight w:val="682"/>
        </w:trPr>
        <w:tc>
          <w:tcPr>
            <w:tcW w:w="129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728"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51" w:type="dxa"/>
            <w:gridSpan w:val="2"/>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71"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2489"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977"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trHeight w:val="603"/>
        </w:trPr>
        <w:tc>
          <w:tcPr>
            <w:tcW w:w="129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728"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51" w:type="dxa"/>
            <w:gridSpan w:val="2"/>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71"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2489"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977"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trHeight w:val="455"/>
        </w:trPr>
        <w:tc>
          <w:tcPr>
            <w:tcW w:w="129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728"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51" w:type="dxa"/>
            <w:gridSpan w:val="2"/>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71"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2489"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977"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trHeight w:val="433"/>
        </w:trPr>
        <w:tc>
          <w:tcPr>
            <w:tcW w:w="129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728"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51" w:type="dxa"/>
            <w:gridSpan w:val="2"/>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71"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2489"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977"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trHeight w:val="615"/>
        </w:trPr>
        <w:tc>
          <w:tcPr>
            <w:tcW w:w="129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728"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51" w:type="dxa"/>
            <w:gridSpan w:val="2"/>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571"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2489"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c>
          <w:tcPr>
            <w:tcW w:w="1977" w:type="dxa"/>
            <w:gridSpan w:val="2"/>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jc w:val="left"/>
              <w:rPr>
                <w:rFonts w:asciiTheme="minorEastAsia" w:eastAsiaTheme="minorEastAsia" w:hAnsiTheme="minorEastAsia" w:cs="Arial"/>
                <w:kern w:val="0"/>
                <w:szCs w:val="21"/>
              </w:rPr>
            </w:pPr>
          </w:p>
        </w:tc>
      </w:tr>
      <w:tr w:rsidR="000A7888" w:rsidRPr="00C6075C" w:rsidTr="00067227">
        <w:trPr>
          <w:gridAfter w:val="1"/>
          <w:wAfter w:w="7" w:type="dxa"/>
          <w:trHeight w:val="675"/>
        </w:trPr>
        <w:tc>
          <w:tcPr>
            <w:tcW w:w="1290"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rPr>
                <w:rFonts w:asciiTheme="minorEastAsia" w:eastAsiaTheme="minorEastAsia" w:hAnsiTheme="minorEastAsia"/>
                <w:szCs w:val="21"/>
              </w:rPr>
            </w:pPr>
          </w:p>
        </w:tc>
        <w:tc>
          <w:tcPr>
            <w:tcW w:w="1728"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rPr>
                <w:rFonts w:asciiTheme="minorEastAsia" w:eastAsiaTheme="minorEastAsia" w:hAnsiTheme="minorEastAsia"/>
                <w:szCs w:val="21"/>
              </w:rPr>
            </w:pPr>
          </w:p>
        </w:tc>
        <w:tc>
          <w:tcPr>
            <w:tcW w:w="1545"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rPr>
                <w:rFonts w:asciiTheme="minorEastAsia" w:eastAsiaTheme="minorEastAsia" w:hAnsiTheme="minorEastAsia"/>
                <w:szCs w:val="21"/>
              </w:rPr>
            </w:pPr>
          </w:p>
        </w:tc>
        <w:tc>
          <w:tcPr>
            <w:tcW w:w="1577" w:type="dxa"/>
            <w:gridSpan w:val="2"/>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rPr>
                <w:rFonts w:asciiTheme="minorEastAsia" w:eastAsiaTheme="minorEastAsia" w:hAnsiTheme="minorEastAsia"/>
                <w:szCs w:val="21"/>
              </w:rPr>
            </w:pPr>
          </w:p>
        </w:tc>
        <w:tc>
          <w:tcPr>
            <w:tcW w:w="2489" w:type="dxa"/>
            <w:tcBorders>
              <w:top w:val="single" w:sz="4" w:space="0" w:color="auto"/>
              <w:left w:val="single" w:sz="4" w:space="0" w:color="auto"/>
              <w:bottom w:val="single" w:sz="4" w:space="0" w:color="auto"/>
              <w:right w:val="single" w:sz="4" w:space="0" w:color="auto"/>
            </w:tcBorders>
          </w:tcPr>
          <w:p w:rsidR="005B7ACD" w:rsidRPr="00C6075C" w:rsidRDefault="005B7ACD" w:rsidP="00067227">
            <w:pPr>
              <w:autoSpaceDE w:val="0"/>
              <w:autoSpaceDN w:val="0"/>
              <w:adjustRightInd w:val="0"/>
              <w:spacing w:line="360" w:lineRule="auto"/>
              <w:rPr>
                <w:rFonts w:asciiTheme="minorEastAsia" w:eastAsiaTheme="minorEastAsia" w:hAnsiTheme="minorEastAsia"/>
                <w:szCs w:val="21"/>
              </w:rPr>
            </w:pPr>
          </w:p>
        </w:tc>
        <w:tc>
          <w:tcPr>
            <w:tcW w:w="1970" w:type="dxa"/>
            <w:tcBorders>
              <w:top w:val="single" w:sz="4" w:space="0" w:color="auto"/>
              <w:left w:val="single" w:sz="4" w:space="0" w:color="auto"/>
              <w:bottom w:val="single" w:sz="4" w:space="0" w:color="auto"/>
              <w:right w:val="single" w:sz="4" w:space="0" w:color="auto"/>
            </w:tcBorders>
            <w:hideMark/>
          </w:tcPr>
          <w:p w:rsidR="005B7ACD" w:rsidRPr="00C6075C" w:rsidRDefault="005B7ACD" w:rsidP="00067227">
            <w:pPr>
              <w:autoSpaceDE w:val="0"/>
              <w:autoSpaceDN w:val="0"/>
              <w:adjustRightInd w:val="0"/>
              <w:spacing w:line="360" w:lineRule="auto"/>
              <w:rPr>
                <w:rFonts w:asciiTheme="minorEastAsia" w:eastAsiaTheme="minorEastAsia" w:hAnsiTheme="minorEastAsia"/>
                <w:szCs w:val="21"/>
              </w:rPr>
            </w:pPr>
          </w:p>
        </w:tc>
      </w:tr>
    </w:tbl>
    <w:p w:rsidR="005B7ACD" w:rsidRPr="00C6075C" w:rsidRDefault="005B7ACD" w:rsidP="005B7ACD">
      <w:pPr>
        <w:widowControl/>
        <w:spacing w:line="360" w:lineRule="auto"/>
        <w:jc w:val="left"/>
        <w:rPr>
          <w:rFonts w:asciiTheme="minorEastAsia" w:eastAsiaTheme="minorEastAsia" w:hAnsiTheme="minorEastAsia"/>
          <w:b/>
          <w:bCs/>
          <w:kern w:val="0"/>
          <w:szCs w:val="21"/>
        </w:rPr>
        <w:sectPr w:rsidR="005B7ACD" w:rsidRPr="00C6075C">
          <w:pgSz w:w="11906" w:h="16838"/>
          <w:pgMar w:top="1440" w:right="1800" w:bottom="1440" w:left="1800" w:header="851" w:footer="992" w:gutter="0"/>
          <w:cols w:space="720"/>
          <w:docGrid w:type="lines" w:linePitch="312"/>
        </w:sectPr>
      </w:pPr>
    </w:p>
    <w:p w:rsidR="005B7ACD" w:rsidRPr="00C6075C" w:rsidRDefault="005B7ACD" w:rsidP="005B7ACD">
      <w:pPr>
        <w:widowControl/>
        <w:spacing w:line="360" w:lineRule="auto"/>
        <w:jc w:val="left"/>
        <w:rPr>
          <w:rFonts w:asciiTheme="minorEastAsia" w:eastAsiaTheme="minorEastAsia" w:hAnsiTheme="minorEastAsia"/>
          <w:b/>
          <w:bCs/>
          <w:kern w:val="0"/>
          <w:szCs w:val="21"/>
        </w:rPr>
        <w:sectPr w:rsidR="005B7ACD" w:rsidRPr="00C6075C">
          <w:pgSz w:w="11906" w:h="16838"/>
          <w:pgMar w:top="1440" w:right="1800" w:bottom="1440" w:left="1800" w:header="851" w:footer="992" w:gutter="0"/>
          <w:cols w:space="720"/>
          <w:docGrid w:type="lines" w:linePitch="312"/>
        </w:sectPr>
      </w:pPr>
    </w:p>
    <w:p w:rsidR="005E7E90" w:rsidRPr="00C6075C" w:rsidRDefault="005E7E90">
      <w:pPr>
        <w:rPr>
          <w:rFonts w:asciiTheme="minorEastAsia" w:eastAsiaTheme="minorEastAsia" w:hAnsiTheme="minorEastAsia"/>
          <w:szCs w:val="21"/>
        </w:rPr>
      </w:pPr>
    </w:p>
    <w:sectPr w:rsidR="005E7E90" w:rsidRPr="00C60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51" w:rsidRDefault="00412651" w:rsidP="004F24E5">
      <w:r>
        <w:separator/>
      </w:r>
    </w:p>
  </w:endnote>
  <w:endnote w:type="continuationSeparator" w:id="0">
    <w:p w:rsidR="00412651" w:rsidRDefault="00412651" w:rsidP="004F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51" w:rsidRDefault="00412651" w:rsidP="004F24E5">
      <w:r>
        <w:separator/>
      </w:r>
    </w:p>
  </w:footnote>
  <w:footnote w:type="continuationSeparator" w:id="0">
    <w:p w:rsidR="00412651" w:rsidRDefault="00412651" w:rsidP="004F2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77"/>
    <w:rsid w:val="00013BBA"/>
    <w:rsid w:val="0001728C"/>
    <w:rsid w:val="00073C56"/>
    <w:rsid w:val="000804B1"/>
    <w:rsid w:val="00095667"/>
    <w:rsid w:val="0009683A"/>
    <w:rsid w:val="000A7888"/>
    <w:rsid w:val="000B7E3C"/>
    <w:rsid w:val="000C15E1"/>
    <w:rsid w:val="000D3CDE"/>
    <w:rsid w:val="0010569A"/>
    <w:rsid w:val="001103F2"/>
    <w:rsid w:val="001408EB"/>
    <w:rsid w:val="00142CC2"/>
    <w:rsid w:val="001537F6"/>
    <w:rsid w:val="0015450B"/>
    <w:rsid w:val="00170ECF"/>
    <w:rsid w:val="001A7AB0"/>
    <w:rsid w:val="001B414A"/>
    <w:rsid w:val="001B5C03"/>
    <w:rsid w:val="001C0A75"/>
    <w:rsid w:val="001D7AA9"/>
    <w:rsid w:val="0020292E"/>
    <w:rsid w:val="002047A0"/>
    <w:rsid w:val="00212E40"/>
    <w:rsid w:val="00227A15"/>
    <w:rsid w:val="00233540"/>
    <w:rsid w:val="00235F5D"/>
    <w:rsid w:val="002950F3"/>
    <w:rsid w:val="002A2B2E"/>
    <w:rsid w:val="002B75F5"/>
    <w:rsid w:val="002D27B4"/>
    <w:rsid w:val="003150A0"/>
    <w:rsid w:val="003236ED"/>
    <w:rsid w:val="0034128B"/>
    <w:rsid w:val="003529BE"/>
    <w:rsid w:val="00374BF2"/>
    <w:rsid w:val="003C71BA"/>
    <w:rsid w:val="003D23AC"/>
    <w:rsid w:val="00412651"/>
    <w:rsid w:val="004133BA"/>
    <w:rsid w:val="0044057B"/>
    <w:rsid w:val="004423CE"/>
    <w:rsid w:val="00444732"/>
    <w:rsid w:val="004624FD"/>
    <w:rsid w:val="004F24E5"/>
    <w:rsid w:val="00565273"/>
    <w:rsid w:val="00591E49"/>
    <w:rsid w:val="005B7ACD"/>
    <w:rsid w:val="005E3707"/>
    <w:rsid w:val="005E4FD4"/>
    <w:rsid w:val="005E7E90"/>
    <w:rsid w:val="006035F5"/>
    <w:rsid w:val="0062263E"/>
    <w:rsid w:val="00627B07"/>
    <w:rsid w:val="00642C81"/>
    <w:rsid w:val="00670756"/>
    <w:rsid w:val="0067125D"/>
    <w:rsid w:val="006919D2"/>
    <w:rsid w:val="006B32F8"/>
    <w:rsid w:val="006C4064"/>
    <w:rsid w:val="006C7567"/>
    <w:rsid w:val="006E10AE"/>
    <w:rsid w:val="00703AD0"/>
    <w:rsid w:val="00705018"/>
    <w:rsid w:val="00711377"/>
    <w:rsid w:val="007618DD"/>
    <w:rsid w:val="00762DDB"/>
    <w:rsid w:val="0079672E"/>
    <w:rsid w:val="007E2485"/>
    <w:rsid w:val="008440B1"/>
    <w:rsid w:val="00871975"/>
    <w:rsid w:val="008B0867"/>
    <w:rsid w:val="008B1006"/>
    <w:rsid w:val="008D3A9A"/>
    <w:rsid w:val="008F1FC2"/>
    <w:rsid w:val="009128DF"/>
    <w:rsid w:val="00920A68"/>
    <w:rsid w:val="0095598B"/>
    <w:rsid w:val="00960B92"/>
    <w:rsid w:val="00983242"/>
    <w:rsid w:val="009A3122"/>
    <w:rsid w:val="009A5C6F"/>
    <w:rsid w:val="009A7876"/>
    <w:rsid w:val="009B6929"/>
    <w:rsid w:val="009D598B"/>
    <w:rsid w:val="00A222DD"/>
    <w:rsid w:val="00A33327"/>
    <w:rsid w:val="00A33D9A"/>
    <w:rsid w:val="00A424CC"/>
    <w:rsid w:val="00A90B3B"/>
    <w:rsid w:val="00AF57E7"/>
    <w:rsid w:val="00B0212A"/>
    <w:rsid w:val="00B051D2"/>
    <w:rsid w:val="00B07B68"/>
    <w:rsid w:val="00B56A81"/>
    <w:rsid w:val="00B6016B"/>
    <w:rsid w:val="00B6264F"/>
    <w:rsid w:val="00B73296"/>
    <w:rsid w:val="00B924B8"/>
    <w:rsid w:val="00BC04D2"/>
    <w:rsid w:val="00BD38AE"/>
    <w:rsid w:val="00BE20C9"/>
    <w:rsid w:val="00C14618"/>
    <w:rsid w:val="00C6075C"/>
    <w:rsid w:val="00C80DD0"/>
    <w:rsid w:val="00CC528A"/>
    <w:rsid w:val="00CE7491"/>
    <w:rsid w:val="00D5340F"/>
    <w:rsid w:val="00D6037B"/>
    <w:rsid w:val="00D76349"/>
    <w:rsid w:val="00D9785B"/>
    <w:rsid w:val="00DB5F6E"/>
    <w:rsid w:val="00DC1399"/>
    <w:rsid w:val="00DD1D97"/>
    <w:rsid w:val="00DF1AEF"/>
    <w:rsid w:val="00E00F75"/>
    <w:rsid w:val="00E36D1D"/>
    <w:rsid w:val="00E4509E"/>
    <w:rsid w:val="00E5256A"/>
    <w:rsid w:val="00E53232"/>
    <w:rsid w:val="00E6043B"/>
    <w:rsid w:val="00E85FB7"/>
    <w:rsid w:val="00E978ED"/>
    <w:rsid w:val="00EA64E4"/>
    <w:rsid w:val="00F00E4E"/>
    <w:rsid w:val="00F65FB8"/>
    <w:rsid w:val="00F9157C"/>
    <w:rsid w:val="00FE4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72E"/>
    <w:pPr>
      <w:widowControl w:val="0"/>
      <w:jc w:val="both"/>
    </w:pPr>
    <w:rPr>
      <w:rFonts w:ascii="Times New Roman" w:eastAsia="宋体" w:hAnsi="Times New Roman" w:cs="Times New Roman"/>
      <w:szCs w:val="20"/>
    </w:rPr>
  </w:style>
  <w:style w:type="paragraph" w:styleId="1">
    <w:name w:val="heading 1"/>
    <w:basedOn w:val="a"/>
    <w:next w:val="a"/>
    <w:link w:val="1Char"/>
    <w:qFormat/>
    <w:rsid w:val="0079672E"/>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9672E"/>
    <w:rPr>
      <w:rFonts w:ascii="Times New Roman" w:eastAsia="宋体" w:hAnsi="Times New Roman" w:cs="Times New Roman"/>
      <w:b/>
      <w:kern w:val="44"/>
      <w:sz w:val="44"/>
      <w:szCs w:val="20"/>
    </w:rPr>
  </w:style>
  <w:style w:type="paragraph" w:styleId="a3">
    <w:name w:val="annotation text"/>
    <w:basedOn w:val="a"/>
    <w:link w:val="Char"/>
    <w:unhideWhenUsed/>
    <w:rsid w:val="0079672E"/>
    <w:pPr>
      <w:jc w:val="left"/>
    </w:pPr>
  </w:style>
  <w:style w:type="character" w:customStyle="1" w:styleId="Char">
    <w:name w:val="批注文字 Char"/>
    <w:basedOn w:val="a0"/>
    <w:link w:val="a3"/>
    <w:rsid w:val="0079672E"/>
    <w:rPr>
      <w:rFonts w:ascii="Times New Roman" w:eastAsia="宋体" w:hAnsi="Times New Roman" w:cs="Times New Roman"/>
      <w:szCs w:val="20"/>
    </w:rPr>
  </w:style>
  <w:style w:type="paragraph" w:styleId="a4">
    <w:name w:val="Body Text Indent"/>
    <w:basedOn w:val="a"/>
    <w:link w:val="Char0"/>
    <w:unhideWhenUsed/>
    <w:qFormat/>
    <w:rsid w:val="0079672E"/>
    <w:pPr>
      <w:spacing w:line="360" w:lineRule="auto"/>
      <w:ind w:firstLine="425"/>
    </w:pPr>
  </w:style>
  <w:style w:type="character" w:customStyle="1" w:styleId="Char0">
    <w:name w:val="正文文本缩进 Char"/>
    <w:basedOn w:val="a0"/>
    <w:link w:val="a4"/>
    <w:qFormat/>
    <w:rsid w:val="0079672E"/>
    <w:rPr>
      <w:rFonts w:ascii="Times New Roman" w:eastAsia="宋体" w:hAnsi="Times New Roman" w:cs="Times New Roman"/>
      <w:szCs w:val="20"/>
    </w:rPr>
  </w:style>
  <w:style w:type="paragraph" w:styleId="10">
    <w:name w:val="toc 1"/>
    <w:basedOn w:val="a"/>
    <w:next w:val="a"/>
    <w:unhideWhenUsed/>
    <w:rsid w:val="0079672E"/>
  </w:style>
  <w:style w:type="paragraph" w:styleId="11">
    <w:name w:val="index 1"/>
    <w:basedOn w:val="a"/>
    <w:next w:val="a"/>
    <w:unhideWhenUsed/>
    <w:qFormat/>
    <w:rsid w:val="0079672E"/>
  </w:style>
  <w:style w:type="character" w:styleId="a5">
    <w:name w:val="Hyperlink"/>
    <w:unhideWhenUsed/>
    <w:qFormat/>
    <w:rsid w:val="0079672E"/>
    <w:rPr>
      <w:color w:val="0000FF"/>
      <w:u w:val="single"/>
    </w:rPr>
  </w:style>
  <w:style w:type="character" w:styleId="a6">
    <w:name w:val="annotation reference"/>
    <w:basedOn w:val="a0"/>
    <w:semiHidden/>
    <w:unhideWhenUsed/>
    <w:rsid w:val="0079672E"/>
    <w:rPr>
      <w:sz w:val="21"/>
      <w:szCs w:val="21"/>
    </w:rPr>
  </w:style>
  <w:style w:type="paragraph" w:styleId="a7">
    <w:name w:val="Balloon Text"/>
    <w:basedOn w:val="a"/>
    <w:link w:val="Char1"/>
    <w:uiPriority w:val="99"/>
    <w:semiHidden/>
    <w:unhideWhenUsed/>
    <w:rsid w:val="0079672E"/>
    <w:rPr>
      <w:sz w:val="18"/>
      <w:szCs w:val="18"/>
    </w:rPr>
  </w:style>
  <w:style w:type="character" w:customStyle="1" w:styleId="Char1">
    <w:name w:val="批注框文本 Char"/>
    <w:basedOn w:val="a0"/>
    <w:link w:val="a7"/>
    <w:uiPriority w:val="99"/>
    <w:semiHidden/>
    <w:rsid w:val="0079672E"/>
    <w:rPr>
      <w:rFonts w:ascii="Times New Roman" w:eastAsia="宋体" w:hAnsi="Times New Roman" w:cs="Times New Roman"/>
      <w:sz w:val="18"/>
      <w:szCs w:val="18"/>
    </w:rPr>
  </w:style>
  <w:style w:type="paragraph" w:styleId="a8">
    <w:name w:val="header"/>
    <w:basedOn w:val="a"/>
    <w:link w:val="Char2"/>
    <w:uiPriority w:val="99"/>
    <w:unhideWhenUsed/>
    <w:rsid w:val="004F24E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4F24E5"/>
    <w:rPr>
      <w:rFonts w:ascii="Times New Roman" w:eastAsia="宋体" w:hAnsi="Times New Roman" w:cs="Times New Roman"/>
      <w:sz w:val="18"/>
      <w:szCs w:val="18"/>
    </w:rPr>
  </w:style>
  <w:style w:type="paragraph" w:styleId="a9">
    <w:name w:val="footer"/>
    <w:basedOn w:val="a"/>
    <w:link w:val="Char3"/>
    <w:uiPriority w:val="99"/>
    <w:unhideWhenUsed/>
    <w:rsid w:val="004F24E5"/>
    <w:pPr>
      <w:tabs>
        <w:tab w:val="center" w:pos="4153"/>
        <w:tab w:val="right" w:pos="8306"/>
      </w:tabs>
      <w:snapToGrid w:val="0"/>
      <w:jc w:val="left"/>
    </w:pPr>
    <w:rPr>
      <w:sz w:val="18"/>
      <w:szCs w:val="18"/>
    </w:rPr>
  </w:style>
  <w:style w:type="character" w:customStyle="1" w:styleId="Char3">
    <w:name w:val="页脚 Char"/>
    <w:basedOn w:val="a0"/>
    <w:link w:val="a9"/>
    <w:uiPriority w:val="99"/>
    <w:rsid w:val="004F24E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72E"/>
    <w:pPr>
      <w:widowControl w:val="0"/>
      <w:jc w:val="both"/>
    </w:pPr>
    <w:rPr>
      <w:rFonts w:ascii="Times New Roman" w:eastAsia="宋体" w:hAnsi="Times New Roman" w:cs="Times New Roman"/>
      <w:szCs w:val="20"/>
    </w:rPr>
  </w:style>
  <w:style w:type="paragraph" w:styleId="1">
    <w:name w:val="heading 1"/>
    <w:basedOn w:val="a"/>
    <w:next w:val="a"/>
    <w:link w:val="1Char"/>
    <w:qFormat/>
    <w:rsid w:val="0079672E"/>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9672E"/>
    <w:rPr>
      <w:rFonts w:ascii="Times New Roman" w:eastAsia="宋体" w:hAnsi="Times New Roman" w:cs="Times New Roman"/>
      <w:b/>
      <w:kern w:val="44"/>
      <w:sz w:val="44"/>
      <w:szCs w:val="20"/>
    </w:rPr>
  </w:style>
  <w:style w:type="paragraph" w:styleId="a3">
    <w:name w:val="annotation text"/>
    <w:basedOn w:val="a"/>
    <w:link w:val="Char"/>
    <w:unhideWhenUsed/>
    <w:rsid w:val="0079672E"/>
    <w:pPr>
      <w:jc w:val="left"/>
    </w:pPr>
  </w:style>
  <w:style w:type="character" w:customStyle="1" w:styleId="Char">
    <w:name w:val="批注文字 Char"/>
    <w:basedOn w:val="a0"/>
    <w:link w:val="a3"/>
    <w:rsid w:val="0079672E"/>
    <w:rPr>
      <w:rFonts w:ascii="Times New Roman" w:eastAsia="宋体" w:hAnsi="Times New Roman" w:cs="Times New Roman"/>
      <w:szCs w:val="20"/>
    </w:rPr>
  </w:style>
  <w:style w:type="paragraph" w:styleId="a4">
    <w:name w:val="Body Text Indent"/>
    <w:basedOn w:val="a"/>
    <w:link w:val="Char0"/>
    <w:unhideWhenUsed/>
    <w:qFormat/>
    <w:rsid w:val="0079672E"/>
    <w:pPr>
      <w:spacing w:line="360" w:lineRule="auto"/>
      <w:ind w:firstLine="425"/>
    </w:pPr>
  </w:style>
  <w:style w:type="character" w:customStyle="1" w:styleId="Char0">
    <w:name w:val="正文文本缩进 Char"/>
    <w:basedOn w:val="a0"/>
    <w:link w:val="a4"/>
    <w:qFormat/>
    <w:rsid w:val="0079672E"/>
    <w:rPr>
      <w:rFonts w:ascii="Times New Roman" w:eastAsia="宋体" w:hAnsi="Times New Roman" w:cs="Times New Roman"/>
      <w:szCs w:val="20"/>
    </w:rPr>
  </w:style>
  <w:style w:type="paragraph" w:styleId="10">
    <w:name w:val="toc 1"/>
    <w:basedOn w:val="a"/>
    <w:next w:val="a"/>
    <w:unhideWhenUsed/>
    <w:rsid w:val="0079672E"/>
  </w:style>
  <w:style w:type="paragraph" w:styleId="11">
    <w:name w:val="index 1"/>
    <w:basedOn w:val="a"/>
    <w:next w:val="a"/>
    <w:unhideWhenUsed/>
    <w:qFormat/>
    <w:rsid w:val="0079672E"/>
  </w:style>
  <w:style w:type="character" w:styleId="a5">
    <w:name w:val="Hyperlink"/>
    <w:unhideWhenUsed/>
    <w:qFormat/>
    <w:rsid w:val="0079672E"/>
    <w:rPr>
      <w:color w:val="0000FF"/>
      <w:u w:val="single"/>
    </w:rPr>
  </w:style>
  <w:style w:type="character" w:styleId="a6">
    <w:name w:val="annotation reference"/>
    <w:basedOn w:val="a0"/>
    <w:semiHidden/>
    <w:unhideWhenUsed/>
    <w:rsid w:val="0079672E"/>
    <w:rPr>
      <w:sz w:val="21"/>
      <w:szCs w:val="21"/>
    </w:rPr>
  </w:style>
  <w:style w:type="paragraph" w:styleId="a7">
    <w:name w:val="Balloon Text"/>
    <w:basedOn w:val="a"/>
    <w:link w:val="Char1"/>
    <w:uiPriority w:val="99"/>
    <w:semiHidden/>
    <w:unhideWhenUsed/>
    <w:rsid w:val="0079672E"/>
    <w:rPr>
      <w:sz w:val="18"/>
      <w:szCs w:val="18"/>
    </w:rPr>
  </w:style>
  <w:style w:type="character" w:customStyle="1" w:styleId="Char1">
    <w:name w:val="批注框文本 Char"/>
    <w:basedOn w:val="a0"/>
    <w:link w:val="a7"/>
    <w:uiPriority w:val="99"/>
    <w:semiHidden/>
    <w:rsid w:val="0079672E"/>
    <w:rPr>
      <w:rFonts w:ascii="Times New Roman" w:eastAsia="宋体" w:hAnsi="Times New Roman" w:cs="Times New Roman"/>
      <w:sz w:val="18"/>
      <w:szCs w:val="18"/>
    </w:rPr>
  </w:style>
  <w:style w:type="paragraph" w:styleId="a8">
    <w:name w:val="header"/>
    <w:basedOn w:val="a"/>
    <w:link w:val="Char2"/>
    <w:uiPriority w:val="99"/>
    <w:unhideWhenUsed/>
    <w:rsid w:val="004F24E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4F24E5"/>
    <w:rPr>
      <w:rFonts w:ascii="Times New Roman" w:eastAsia="宋体" w:hAnsi="Times New Roman" w:cs="Times New Roman"/>
      <w:sz w:val="18"/>
      <w:szCs w:val="18"/>
    </w:rPr>
  </w:style>
  <w:style w:type="paragraph" w:styleId="a9">
    <w:name w:val="footer"/>
    <w:basedOn w:val="a"/>
    <w:link w:val="Char3"/>
    <w:uiPriority w:val="99"/>
    <w:unhideWhenUsed/>
    <w:rsid w:val="004F24E5"/>
    <w:pPr>
      <w:tabs>
        <w:tab w:val="center" w:pos="4153"/>
        <w:tab w:val="right" w:pos="8306"/>
      </w:tabs>
      <w:snapToGrid w:val="0"/>
      <w:jc w:val="left"/>
    </w:pPr>
    <w:rPr>
      <w:sz w:val="18"/>
      <w:szCs w:val="18"/>
    </w:rPr>
  </w:style>
  <w:style w:type="character" w:customStyle="1" w:styleId="Char3">
    <w:name w:val="页脚 Char"/>
    <w:basedOn w:val="a0"/>
    <w:link w:val="a9"/>
    <w:uiPriority w:val="99"/>
    <w:rsid w:val="004F24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UZHEN\Desktop\&#37073;&#24030;&#38134;&#34892;&#29702;&#36130;&#20135;&#21697;&#25176;&#31649;&#21327;&#35758;.doc" TargetMode="External"/><Relationship Id="rId13" Type="http://schemas.openxmlformats.org/officeDocument/2006/relationships/hyperlink" Target="file:///C:\Users\LIUZHEN\Desktop\&#37073;&#24030;&#38134;&#34892;&#29702;&#36130;&#20135;&#21697;&#25176;&#31649;&#21327;&#35758;.doc" TargetMode="External"/><Relationship Id="rId18" Type="http://schemas.openxmlformats.org/officeDocument/2006/relationships/hyperlink" Target="file:///C:\Users\LIUZHEN\Desktop\&#37073;&#24030;&#38134;&#34892;&#29702;&#36130;&#20135;&#21697;&#25176;&#31649;&#21327;&#35758;.doc" TargetMode="External"/><Relationship Id="rId3" Type="http://schemas.microsoft.com/office/2007/relationships/stylesWithEffects" Target="stylesWithEffects.xml"/><Relationship Id="rId21" Type="http://schemas.openxmlformats.org/officeDocument/2006/relationships/hyperlink" Target="file:///C:\Users\LIUZHEN\Desktop\&#37073;&#24030;&#38134;&#34892;&#29702;&#36130;&#20135;&#21697;&#25176;&#31649;&#21327;&#35758;.doc" TargetMode="External"/><Relationship Id="rId7" Type="http://schemas.openxmlformats.org/officeDocument/2006/relationships/endnotes" Target="endnotes.xml"/><Relationship Id="rId12" Type="http://schemas.openxmlformats.org/officeDocument/2006/relationships/hyperlink" Target="file:///C:\Users\LIUZHEN\Desktop\&#37073;&#24030;&#38134;&#34892;&#29702;&#36130;&#20135;&#21697;&#25176;&#31649;&#21327;&#35758;.doc" TargetMode="External"/><Relationship Id="rId17" Type="http://schemas.openxmlformats.org/officeDocument/2006/relationships/hyperlink" Target="file:///C:\Users\LIUZHEN\Desktop\&#37073;&#24030;&#38134;&#34892;&#29702;&#36130;&#20135;&#21697;&#25176;&#31649;&#21327;&#35758;.doc" TargetMode="External"/><Relationship Id="rId2" Type="http://schemas.openxmlformats.org/officeDocument/2006/relationships/styles" Target="styles.xml"/><Relationship Id="rId16" Type="http://schemas.openxmlformats.org/officeDocument/2006/relationships/hyperlink" Target="file:///C:\Users\LIUZHEN\Desktop\&#37073;&#24030;&#38134;&#34892;&#29702;&#36130;&#20135;&#21697;&#25176;&#31649;&#21327;&#35758;.doc" TargetMode="External"/><Relationship Id="rId20" Type="http://schemas.openxmlformats.org/officeDocument/2006/relationships/hyperlink" Target="file:///C:\Users\LIUZHEN\Desktop\&#37073;&#24030;&#38134;&#34892;&#29702;&#36130;&#20135;&#21697;&#25176;&#31649;&#21327;&#3575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IUZHEN\Desktop\&#37073;&#24030;&#38134;&#34892;&#29702;&#36130;&#20135;&#21697;&#25176;&#31649;&#21327;&#35758;.doc" TargetMode="External"/><Relationship Id="rId5" Type="http://schemas.openxmlformats.org/officeDocument/2006/relationships/webSettings" Target="webSettings.xml"/><Relationship Id="rId15" Type="http://schemas.openxmlformats.org/officeDocument/2006/relationships/hyperlink" Target="file:///C:\Users\LIUZHEN\Desktop\&#37073;&#24030;&#38134;&#34892;&#29702;&#36130;&#20135;&#21697;&#25176;&#31649;&#21327;&#35758;.doc" TargetMode="External"/><Relationship Id="rId23" Type="http://schemas.openxmlformats.org/officeDocument/2006/relationships/theme" Target="theme/theme1.xml"/><Relationship Id="rId10" Type="http://schemas.openxmlformats.org/officeDocument/2006/relationships/hyperlink" Target="file:///C:\Users\LIUZHEN\Desktop\&#37073;&#24030;&#38134;&#34892;&#29702;&#36130;&#20135;&#21697;&#25176;&#31649;&#21327;&#35758;.doc" TargetMode="External"/><Relationship Id="rId19" Type="http://schemas.openxmlformats.org/officeDocument/2006/relationships/hyperlink" Target="file:///C:\Users\LIUZHEN\Desktop\&#37073;&#24030;&#38134;&#34892;&#29702;&#36130;&#20135;&#21697;&#25176;&#31649;&#21327;&#35758;.doc" TargetMode="External"/><Relationship Id="rId4" Type="http://schemas.openxmlformats.org/officeDocument/2006/relationships/settings" Target="settings.xml"/><Relationship Id="rId9" Type="http://schemas.openxmlformats.org/officeDocument/2006/relationships/hyperlink" Target="file:///C:\Users\LIUZHEN\Desktop\&#37073;&#24030;&#38134;&#34892;&#29702;&#36130;&#20135;&#21697;&#25176;&#31649;&#21327;&#35758;.doc" TargetMode="External"/><Relationship Id="rId14" Type="http://schemas.openxmlformats.org/officeDocument/2006/relationships/hyperlink" Target="file:///C:\Users\LIUZHEN\Desktop\&#37073;&#24030;&#38134;&#34892;&#29702;&#36130;&#20135;&#21697;&#25176;&#31649;&#21327;&#35758;.doc"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01B9-9BC0-4E08-A419-8641E291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1380</Words>
  <Characters>7872</Characters>
  <Application>Microsoft Office Word</Application>
  <DocSecurity>0</DocSecurity>
  <Lines>65</Lines>
  <Paragraphs>18</Paragraphs>
  <ScaleCrop>false</ScaleCrop>
  <Company>中国建设银行股份有限公司河南省分行</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王楠</dc:creator>
  <cp:keywords/>
  <dc:description/>
  <cp:lastModifiedBy>田璐</cp:lastModifiedBy>
  <cp:revision>26</cp:revision>
  <cp:lastPrinted>2021-06-21T06:45:00Z</cp:lastPrinted>
  <dcterms:created xsi:type="dcterms:W3CDTF">2017-03-02T07:21:00Z</dcterms:created>
  <dcterms:modified xsi:type="dcterms:W3CDTF">2021-06-22T02:16:00Z</dcterms:modified>
</cp:coreProperties>
</file>